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6"/>
        <w:gridCol w:w="4854"/>
      </w:tblGrid>
      <w:tr w:rsidR="009142A4" w14:paraId="2D24A347" w14:textId="77777777" w:rsidTr="00FD75BF">
        <w:tc>
          <w:tcPr>
            <w:tcW w:w="5395" w:type="dxa"/>
          </w:tcPr>
          <w:p w14:paraId="0277D5F6" w14:textId="77C6C623" w:rsidR="009142A4" w:rsidRDefault="00FD75BF" w:rsidP="00D22E07">
            <w:pPr>
              <w:rPr>
                <w:rFonts w:ascii="Arial Narrow" w:hAnsi="Arial Narrow"/>
                <w:b/>
                <w:bCs/>
                <w:sz w:val="28"/>
                <w:szCs w:val="28"/>
              </w:rPr>
            </w:pPr>
            <w:r w:rsidRPr="003A17CA">
              <w:rPr>
                <w:rFonts w:ascii="HelveticaNeueLT Std" w:hAnsi="HelveticaNeueLT Std" w:cs="Arial"/>
                <w:b/>
                <w:noProof/>
                <w:sz w:val="36"/>
                <w:szCs w:val="36"/>
              </w:rPr>
              <w:drawing>
                <wp:inline distT="0" distB="0" distL="0" distR="0" wp14:anchorId="1FAC1BB0" wp14:editId="28AEE2DD">
                  <wp:extent cx="3634740" cy="777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4740" cy="777240"/>
                          </a:xfrm>
                          <a:prstGeom prst="rect">
                            <a:avLst/>
                          </a:prstGeom>
                          <a:noFill/>
                          <a:ln>
                            <a:noFill/>
                          </a:ln>
                        </pic:spPr>
                      </pic:pic>
                    </a:graphicData>
                  </a:graphic>
                </wp:inline>
              </w:drawing>
            </w:r>
          </w:p>
        </w:tc>
        <w:tc>
          <w:tcPr>
            <w:tcW w:w="5395" w:type="dxa"/>
            <w:vAlign w:val="center"/>
          </w:tcPr>
          <w:p w14:paraId="3E908480" w14:textId="36A11029" w:rsidR="00FD75BF" w:rsidRPr="00FD75BF" w:rsidRDefault="00FD75BF" w:rsidP="00FD75BF">
            <w:pPr>
              <w:spacing w:before="240"/>
              <w:jc w:val="right"/>
              <w:rPr>
                <w:rFonts w:ascii="Arial Narrow" w:hAnsi="Arial Narrow"/>
                <w:b/>
                <w:bCs/>
                <w:sz w:val="32"/>
                <w:szCs w:val="32"/>
              </w:rPr>
            </w:pPr>
            <w:r w:rsidRPr="00FD75BF">
              <w:rPr>
                <w:rFonts w:ascii="Arial Narrow" w:hAnsi="Arial Narrow"/>
                <w:b/>
                <w:bCs/>
                <w:sz w:val="32"/>
                <w:szCs w:val="32"/>
              </w:rPr>
              <w:t xml:space="preserve">INSTRUCTIONS for Completing </w:t>
            </w:r>
            <w:r>
              <w:rPr>
                <w:rFonts w:ascii="Arial Narrow" w:hAnsi="Arial Narrow"/>
                <w:b/>
                <w:bCs/>
                <w:sz w:val="32"/>
                <w:szCs w:val="32"/>
              </w:rPr>
              <w:br/>
            </w:r>
            <w:r w:rsidRPr="00FD75BF">
              <w:rPr>
                <w:rFonts w:ascii="Arial Narrow" w:hAnsi="Arial Narrow"/>
                <w:b/>
                <w:bCs/>
                <w:sz w:val="32"/>
                <w:szCs w:val="32"/>
              </w:rPr>
              <w:t>(DHS 6001)</w:t>
            </w:r>
            <w:r w:rsidRPr="00FD75BF">
              <w:rPr>
                <w:rFonts w:ascii="HelveticaNeueLT Std" w:hAnsi="HelveticaNeueLT Std" w:cs="Arial"/>
                <w:b/>
                <w:sz w:val="32"/>
                <w:szCs w:val="32"/>
              </w:rPr>
              <w:t xml:space="preserve"> </w:t>
            </w:r>
            <w:r w:rsidRPr="00FD75BF">
              <w:rPr>
                <w:rFonts w:ascii="Arial Narrow" w:hAnsi="Arial Narrow"/>
                <w:b/>
                <w:bCs/>
                <w:sz w:val="32"/>
                <w:szCs w:val="32"/>
              </w:rPr>
              <w:t>ODDS Variance Request</w:t>
            </w:r>
          </w:p>
          <w:p w14:paraId="4A5800D4" w14:textId="77777777" w:rsidR="009142A4" w:rsidRPr="00FD75BF" w:rsidRDefault="009142A4" w:rsidP="00FD75BF">
            <w:pPr>
              <w:jc w:val="right"/>
              <w:rPr>
                <w:rFonts w:ascii="Arial Narrow" w:hAnsi="Arial Narrow"/>
                <w:b/>
                <w:bCs/>
                <w:sz w:val="32"/>
                <w:szCs w:val="32"/>
              </w:rPr>
            </w:pPr>
          </w:p>
        </w:tc>
      </w:tr>
    </w:tbl>
    <w:p w14:paraId="079E75FB" w14:textId="77777777" w:rsidR="00D22E07" w:rsidRDefault="00D22E07" w:rsidP="00D22E07">
      <w:pPr>
        <w:spacing w:after="0"/>
        <w:rPr>
          <w:rFonts w:ascii="Arial Narrow" w:hAnsi="Arial Narrow"/>
          <w:b/>
          <w:bCs/>
          <w:sz w:val="28"/>
          <w:szCs w:val="28"/>
        </w:rPr>
      </w:pPr>
    </w:p>
    <w:p w14:paraId="6520CCF0" w14:textId="77777777" w:rsidR="00D22E07" w:rsidRDefault="00D22E07" w:rsidP="00704CDD">
      <w:pPr>
        <w:spacing w:after="0"/>
        <w:jc w:val="center"/>
        <w:rPr>
          <w:rFonts w:ascii="Arial Narrow" w:hAnsi="Arial Narrow"/>
          <w:i/>
          <w:iCs/>
          <w:sz w:val="28"/>
          <w:szCs w:val="28"/>
        </w:rPr>
      </w:pPr>
      <w:r>
        <w:rPr>
          <w:rFonts w:ascii="Arial Narrow" w:hAnsi="Arial Narrow"/>
          <w:i/>
          <w:iCs/>
          <w:sz w:val="28"/>
          <w:szCs w:val="28"/>
        </w:rPr>
        <w:t xml:space="preserve">These instructions are intended to accompany </w:t>
      </w:r>
      <w:r w:rsidR="00704CDD">
        <w:rPr>
          <w:rFonts w:ascii="Arial Narrow" w:hAnsi="Arial Narrow"/>
          <w:i/>
          <w:iCs/>
          <w:sz w:val="28"/>
          <w:szCs w:val="28"/>
        </w:rPr>
        <w:t>ODDS form DHS 6001</w:t>
      </w:r>
    </w:p>
    <w:p w14:paraId="366305B7" w14:textId="77777777" w:rsidR="00704CDD" w:rsidRDefault="00704CDD" w:rsidP="00704CDD">
      <w:pPr>
        <w:spacing w:after="0"/>
        <w:jc w:val="center"/>
        <w:rPr>
          <w:rFonts w:ascii="Arial Narrow" w:hAnsi="Arial Narrow"/>
          <w:i/>
          <w:iCs/>
          <w:sz w:val="28"/>
          <w:szCs w:val="28"/>
        </w:rPr>
      </w:pPr>
    </w:p>
    <w:p w14:paraId="0FDF1CA5" w14:textId="77777777" w:rsidR="00704CDD" w:rsidRDefault="00704CDD" w:rsidP="00704CDD">
      <w:pPr>
        <w:spacing w:after="0"/>
        <w:rPr>
          <w:rFonts w:ascii="Arial Narrow" w:hAnsi="Arial Narrow"/>
          <w:sz w:val="28"/>
          <w:szCs w:val="28"/>
        </w:rPr>
      </w:pPr>
      <w:r>
        <w:rPr>
          <w:rFonts w:ascii="Arial Narrow" w:hAnsi="Arial Narrow"/>
          <w:sz w:val="28"/>
          <w:szCs w:val="28"/>
        </w:rPr>
        <w:t>Indicate if the variance request is a:</w:t>
      </w:r>
    </w:p>
    <w:p w14:paraId="7D5A8D46" w14:textId="77777777" w:rsidR="00704CDD" w:rsidRPr="00704CDD" w:rsidRDefault="00704CDD" w:rsidP="00704CDD">
      <w:pPr>
        <w:pStyle w:val="ListParagraph"/>
        <w:numPr>
          <w:ilvl w:val="0"/>
          <w:numId w:val="1"/>
        </w:numPr>
        <w:spacing w:after="0"/>
        <w:rPr>
          <w:rFonts w:ascii="Arial Narrow" w:hAnsi="Arial Narrow"/>
          <w:sz w:val="28"/>
          <w:szCs w:val="28"/>
        </w:rPr>
      </w:pPr>
      <w:r w:rsidRPr="00704CDD">
        <w:rPr>
          <w:rFonts w:ascii="Arial Narrow" w:hAnsi="Arial Narrow"/>
          <w:sz w:val="28"/>
          <w:szCs w:val="28"/>
        </w:rPr>
        <w:t>“</w:t>
      </w:r>
      <w:r w:rsidRPr="00A13737">
        <w:rPr>
          <w:rFonts w:ascii="Arial Narrow" w:hAnsi="Arial Narrow"/>
          <w:sz w:val="28"/>
          <w:szCs w:val="28"/>
          <w:u w:val="single"/>
        </w:rPr>
        <w:t>New</w:t>
      </w:r>
      <w:r w:rsidRPr="00704CDD">
        <w:rPr>
          <w:rFonts w:ascii="Arial Narrow" w:hAnsi="Arial Narrow"/>
          <w:sz w:val="28"/>
          <w:szCs w:val="28"/>
        </w:rPr>
        <w:t>” request, meaning that there has not been a previously approved request for the specific variance being requested;</w:t>
      </w:r>
    </w:p>
    <w:p w14:paraId="15EAC47F" w14:textId="77777777" w:rsidR="00704CDD" w:rsidRPr="00704CDD" w:rsidRDefault="00704CDD" w:rsidP="00704CDD">
      <w:pPr>
        <w:pStyle w:val="ListParagraph"/>
        <w:numPr>
          <w:ilvl w:val="0"/>
          <w:numId w:val="1"/>
        </w:numPr>
        <w:spacing w:after="0"/>
        <w:rPr>
          <w:rFonts w:ascii="Arial Narrow" w:hAnsi="Arial Narrow"/>
          <w:sz w:val="28"/>
          <w:szCs w:val="28"/>
        </w:rPr>
      </w:pPr>
      <w:r w:rsidRPr="00704CDD">
        <w:rPr>
          <w:rFonts w:ascii="Arial Narrow" w:hAnsi="Arial Narrow"/>
          <w:sz w:val="28"/>
          <w:szCs w:val="28"/>
        </w:rPr>
        <w:t>“Pre</w:t>
      </w:r>
      <w:r w:rsidRPr="00A13737">
        <w:rPr>
          <w:rFonts w:ascii="Arial Narrow" w:hAnsi="Arial Narrow"/>
          <w:i/>
          <w:iCs/>
          <w:sz w:val="28"/>
          <w:szCs w:val="28"/>
        </w:rPr>
        <w:t>viously Approved/Continuing Request</w:t>
      </w:r>
      <w:r w:rsidRPr="00704CDD">
        <w:rPr>
          <w:rFonts w:ascii="Arial Narrow" w:hAnsi="Arial Narrow"/>
          <w:sz w:val="28"/>
          <w:szCs w:val="28"/>
        </w:rPr>
        <w:t>”, meaning that the specific variance being requested is currently in place and needs a renewed approval or is a variance that has been granted previously; and/or</w:t>
      </w:r>
    </w:p>
    <w:p w14:paraId="6A80FE99" w14:textId="77777777" w:rsidR="00704CDD" w:rsidRDefault="00704CDD" w:rsidP="00704CDD">
      <w:pPr>
        <w:pStyle w:val="ListParagraph"/>
        <w:numPr>
          <w:ilvl w:val="0"/>
          <w:numId w:val="1"/>
        </w:numPr>
        <w:spacing w:after="0"/>
        <w:rPr>
          <w:rFonts w:ascii="Arial Narrow" w:hAnsi="Arial Narrow"/>
          <w:i/>
          <w:iCs/>
          <w:sz w:val="28"/>
          <w:szCs w:val="28"/>
        </w:rPr>
      </w:pPr>
      <w:r w:rsidRPr="00704CDD">
        <w:rPr>
          <w:rFonts w:ascii="Arial Narrow" w:hAnsi="Arial Narrow"/>
          <w:sz w:val="28"/>
          <w:szCs w:val="28"/>
        </w:rPr>
        <w:t>“</w:t>
      </w:r>
      <w:r w:rsidRPr="00A13737">
        <w:rPr>
          <w:rFonts w:ascii="Arial Narrow" w:hAnsi="Arial Narrow"/>
          <w:sz w:val="28"/>
          <w:szCs w:val="28"/>
          <w:u w:val="single"/>
        </w:rPr>
        <w:t>Urgent</w:t>
      </w:r>
      <w:r w:rsidRPr="00704CDD">
        <w:rPr>
          <w:rFonts w:ascii="Arial Narrow" w:hAnsi="Arial Narrow"/>
          <w:sz w:val="28"/>
          <w:szCs w:val="28"/>
        </w:rPr>
        <w:t>” request, meaning that the variance request is needed for an emergency situation such as to facilitate an emergency placement of an individual (</w:t>
      </w:r>
      <w:r w:rsidRPr="00704CDD">
        <w:rPr>
          <w:rFonts w:ascii="Arial Narrow" w:hAnsi="Arial Narrow"/>
          <w:i/>
          <w:iCs/>
          <w:sz w:val="28"/>
          <w:szCs w:val="28"/>
        </w:rPr>
        <w:t>an urgent request may be indicated on either a new or previously approved/continuing request)</w:t>
      </w:r>
    </w:p>
    <w:p w14:paraId="71B411D7" w14:textId="77777777" w:rsidR="00704CDD" w:rsidRDefault="00704CDD" w:rsidP="00704CDD">
      <w:pPr>
        <w:spacing w:after="0"/>
        <w:rPr>
          <w:rFonts w:ascii="Arial Narrow" w:hAnsi="Arial Narrow"/>
          <w:sz w:val="28"/>
          <w:szCs w:val="28"/>
        </w:rPr>
      </w:pPr>
    </w:p>
    <w:p w14:paraId="241D5247" w14:textId="77777777" w:rsidR="005D71BF" w:rsidRDefault="005D71BF" w:rsidP="005D71BF">
      <w:pPr>
        <w:spacing w:after="0"/>
        <w:rPr>
          <w:rFonts w:ascii="Arial Narrow" w:hAnsi="Arial Narrow"/>
          <w:sz w:val="28"/>
          <w:szCs w:val="28"/>
        </w:rPr>
      </w:pPr>
      <w:r>
        <w:rPr>
          <w:rFonts w:ascii="Arial Narrow" w:hAnsi="Arial Narrow"/>
          <w:sz w:val="28"/>
          <w:szCs w:val="28"/>
        </w:rPr>
        <w:t>Indicate if the request is for a provider (other than a case management entity) or a CDDP or Brokerage.  Enter the name of the provider of CDDP or Brokerage on the form.</w:t>
      </w:r>
    </w:p>
    <w:p w14:paraId="13EA3A4C" w14:textId="77777777" w:rsidR="005D71BF" w:rsidRDefault="005D71BF" w:rsidP="005D71BF">
      <w:pPr>
        <w:spacing w:after="0"/>
        <w:rPr>
          <w:rFonts w:ascii="Arial Narrow" w:hAnsi="Arial Narrow"/>
          <w:sz w:val="28"/>
          <w:szCs w:val="28"/>
        </w:rPr>
      </w:pPr>
    </w:p>
    <w:p w14:paraId="1BCB3A8C" w14:textId="77777777" w:rsidR="005D71BF" w:rsidRPr="005D71BF" w:rsidRDefault="00A13737" w:rsidP="005D71BF">
      <w:pPr>
        <w:spacing w:after="0"/>
        <w:ind w:firstLine="720"/>
        <w:rPr>
          <w:rFonts w:ascii="Arial Narrow" w:hAnsi="Arial Narrow"/>
          <w:i/>
          <w:iCs/>
          <w:sz w:val="28"/>
          <w:szCs w:val="28"/>
        </w:rPr>
      </w:pPr>
      <w:r w:rsidRPr="005D71BF">
        <w:rPr>
          <w:rFonts w:ascii="Arial Narrow" w:hAnsi="Arial Narrow"/>
          <w:i/>
          <w:iCs/>
          <w:sz w:val="28"/>
          <w:szCs w:val="28"/>
        </w:rPr>
        <w:t xml:space="preserve">A provider is responsible to complete a variance request for any situation that falls under the Oregon Administrative Rules related to the site or service delivery for which the provider is responsible.  The provider then submits the electronic copy of the form to the CDDP or Brokerage for review and the case management entity then forwards the variance request with recommendations to ODDS at: </w:t>
      </w:r>
      <w:hyperlink r:id="rId8" w:history="1">
        <w:r w:rsidRPr="005D71BF">
          <w:rPr>
            <w:rStyle w:val="Hyperlink"/>
            <w:rFonts w:ascii="Arial Narrow" w:hAnsi="Arial Narrow"/>
            <w:i/>
            <w:iCs/>
            <w:sz w:val="28"/>
            <w:szCs w:val="28"/>
          </w:rPr>
          <w:t>ODDS.Variances@dhsoha.state.or.us</w:t>
        </w:r>
      </w:hyperlink>
      <w:r w:rsidRPr="005D71BF">
        <w:rPr>
          <w:rFonts w:ascii="Arial Narrow" w:hAnsi="Arial Narrow"/>
          <w:i/>
          <w:iCs/>
          <w:sz w:val="28"/>
          <w:szCs w:val="28"/>
        </w:rPr>
        <w:t xml:space="preserve">  </w:t>
      </w:r>
    </w:p>
    <w:p w14:paraId="5E91C488" w14:textId="77777777" w:rsidR="00704CDD" w:rsidRDefault="00A13737" w:rsidP="005D71BF">
      <w:pPr>
        <w:spacing w:after="0"/>
        <w:ind w:firstLine="720"/>
        <w:rPr>
          <w:rFonts w:ascii="Arial Narrow" w:hAnsi="Arial Narrow"/>
          <w:i/>
          <w:iCs/>
          <w:sz w:val="28"/>
          <w:szCs w:val="28"/>
        </w:rPr>
      </w:pPr>
      <w:r w:rsidRPr="005D71BF">
        <w:rPr>
          <w:rFonts w:ascii="Arial Narrow" w:hAnsi="Arial Narrow"/>
          <w:i/>
          <w:iCs/>
          <w:sz w:val="28"/>
          <w:szCs w:val="28"/>
        </w:rPr>
        <w:t>If the variance request is specific to case management service delivery or CDDP or Brokerage operations, the CDDP or Brokerage will complete the variance request</w:t>
      </w:r>
      <w:r w:rsidR="005D71BF" w:rsidRPr="005D71BF">
        <w:rPr>
          <w:rFonts w:ascii="Arial Narrow" w:hAnsi="Arial Narrow"/>
          <w:i/>
          <w:iCs/>
          <w:sz w:val="28"/>
          <w:szCs w:val="28"/>
        </w:rPr>
        <w:t xml:space="preserve"> and then send the completed form to </w:t>
      </w:r>
      <w:hyperlink r:id="rId9" w:history="1">
        <w:r w:rsidR="005D71BF" w:rsidRPr="005D71BF">
          <w:rPr>
            <w:rStyle w:val="Hyperlink"/>
            <w:rFonts w:ascii="Arial Narrow" w:hAnsi="Arial Narrow"/>
            <w:i/>
            <w:iCs/>
            <w:sz w:val="28"/>
            <w:szCs w:val="28"/>
          </w:rPr>
          <w:t>ODDS.Variances@dhsoha.state.or.us</w:t>
        </w:r>
      </w:hyperlink>
    </w:p>
    <w:p w14:paraId="192D6DAD" w14:textId="77777777" w:rsidR="005D71BF" w:rsidRDefault="005D71BF" w:rsidP="005D71BF">
      <w:pPr>
        <w:spacing w:after="0"/>
        <w:rPr>
          <w:rFonts w:ascii="Arial Narrow" w:hAnsi="Arial Narrow"/>
          <w:sz w:val="28"/>
          <w:szCs w:val="28"/>
        </w:rPr>
      </w:pPr>
    </w:p>
    <w:p w14:paraId="7ED53845" w14:textId="77777777" w:rsidR="005D71BF" w:rsidRDefault="00D63CFA" w:rsidP="00D63CFA">
      <w:pPr>
        <w:pStyle w:val="ListParagraph"/>
        <w:numPr>
          <w:ilvl w:val="0"/>
          <w:numId w:val="2"/>
        </w:numPr>
        <w:spacing w:after="0"/>
        <w:rPr>
          <w:rFonts w:ascii="Arial Narrow" w:hAnsi="Arial Narrow"/>
          <w:sz w:val="28"/>
          <w:szCs w:val="28"/>
        </w:rPr>
      </w:pPr>
      <w:r>
        <w:rPr>
          <w:rFonts w:ascii="Arial Narrow" w:hAnsi="Arial Narrow"/>
          <w:sz w:val="28"/>
          <w:szCs w:val="28"/>
        </w:rPr>
        <w:t xml:space="preserve">County: Enter the county or counties affected by the variance request.  </w:t>
      </w:r>
      <w:r>
        <w:rPr>
          <w:rFonts w:ascii="Arial Narrow" w:hAnsi="Arial Narrow"/>
          <w:i/>
          <w:iCs/>
          <w:sz w:val="28"/>
          <w:szCs w:val="28"/>
        </w:rPr>
        <w:t>If the request is specific to a specific site or geographical area of service delivery, indicate this.  If the request has a statewide impact, indicate “Statewide” on the form.</w:t>
      </w:r>
    </w:p>
    <w:p w14:paraId="54DCB8A2" w14:textId="77777777" w:rsidR="00D63CFA" w:rsidRDefault="00D63CFA" w:rsidP="00D63CFA">
      <w:pPr>
        <w:spacing w:after="0"/>
        <w:rPr>
          <w:rFonts w:ascii="Arial Narrow" w:hAnsi="Arial Narrow"/>
          <w:sz w:val="28"/>
          <w:szCs w:val="28"/>
        </w:rPr>
      </w:pPr>
    </w:p>
    <w:p w14:paraId="32A40B93" w14:textId="42F0B673" w:rsidR="00D63CFA" w:rsidRPr="0016751C" w:rsidRDefault="00D63CFA" w:rsidP="00D63CFA">
      <w:pPr>
        <w:pStyle w:val="ListParagraph"/>
        <w:numPr>
          <w:ilvl w:val="0"/>
          <w:numId w:val="2"/>
        </w:numPr>
        <w:spacing w:after="0"/>
        <w:rPr>
          <w:rFonts w:ascii="Arial Narrow" w:hAnsi="Arial Narrow"/>
          <w:sz w:val="28"/>
          <w:szCs w:val="28"/>
        </w:rPr>
      </w:pPr>
      <w:r>
        <w:rPr>
          <w:rFonts w:ascii="Arial Narrow" w:hAnsi="Arial Narrow"/>
          <w:sz w:val="28"/>
          <w:szCs w:val="28"/>
        </w:rPr>
        <w:t xml:space="preserve">Case </w:t>
      </w:r>
      <w:r w:rsidR="009142A4">
        <w:rPr>
          <w:rFonts w:ascii="Arial Narrow" w:hAnsi="Arial Narrow"/>
          <w:sz w:val="28"/>
          <w:szCs w:val="28"/>
        </w:rPr>
        <w:t>m</w:t>
      </w:r>
      <w:r>
        <w:rPr>
          <w:rFonts w:ascii="Arial Narrow" w:hAnsi="Arial Narrow"/>
          <w:sz w:val="28"/>
          <w:szCs w:val="28"/>
        </w:rPr>
        <w:t xml:space="preserve">anagement </w:t>
      </w:r>
      <w:r w:rsidR="009142A4">
        <w:rPr>
          <w:rFonts w:ascii="Arial Narrow" w:hAnsi="Arial Narrow"/>
          <w:sz w:val="28"/>
          <w:szCs w:val="28"/>
        </w:rPr>
        <w:t>e</w:t>
      </w:r>
      <w:r>
        <w:rPr>
          <w:rFonts w:ascii="Arial Narrow" w:hAnsi="Arial Narrow"/>
          <w:sz w:val="28"/>
          <w:szCs w:val="28"/>
        </w:rPr>
        <w:t xml:space="preserve">ntity: Enter the name of the case management entity </w:t>
      </w:r>
      <w:r w:rsidR="00C625E0">
        <w:rPr>
          <w:rFonts w:ascii="Arial Narrow" w:hAnsi="Arial Narrow"/>
          <w:sz w:val="28"/>
          <w:szCs w:val="28"/>
        </w:rPr>
        <w:t xml:space="preserve">affiliated with the request. </w:t>
      </w:r>
      <w:r w:rsidR="0016751C">
        <w:rPr>
          <w:rFonts w:ascii="Arial Narrow" w:hAnsi="Arial Narrow"/>
          <w:i/>
          <w:iCs/>
          <w:sz w:val="28"/>
          <w:szCs w:val="28"/>
        </w:rPr>
        <w:t>If the request is being submitted for a statewide variance, enter “N/A”</w:t>
      </w:r>
    </w:p>
    <w:p w14:paraId="5A5CCF62" w14:textId="77777777" w:rsidR="0016751C" w:rsidRPr="0016751C" w:rsidRDefault="0016751C" w:rsidP="0016751C">
      <w:pPr>
        <w:pStyle w:val="ListParagraph"/>
        <w:rPr>
          <w:rFonts w:ascii="Arial Narrow" w:hAnsi="Arial Narrow"/>
          <w:sz w:val="28"/>
          <w:szCs w:val="28"/>
        </w:rPr>
      </w:pPr>
    </w:p>
    <w:p w14:paraId="358CB94B" w14:textId="7758E68F" w:rsidR="00432019" w:rsidRPr="0016751C" w:rsidRDefault="0016751C" w:rsidP="00432019">
      <w:pPr>
        <w:pStyle w:val="ListParagraph"/>
        <w:numPr>
          <w:ilvl w:val="0"/>
          <w:numId w:val="2"/>
        </w:numPr>
        <w:spacing w:after="0"/>
        <w:rPr>
          <w:rFonts w:ascii="Arial Narrow" w:hAnsi="Arial Narrow"/>
          <w:sz w:val="28"/>
          <w:szCs w:val="28"/>
        </w:rPr>
      </w:pPr>
      <w:r>
        <w:rPr>
          <w:rFonts w:ascii="Arial Narrow" w:hAnsi="Arial Narrow"/>
          <w:sz w:val="28"/>
          <w:szCs w:val="28"/>
        </w:rPr>
        <w:t xml:space="preserve">Case </w:t>
      </w:r>
      <w:r w:rsidR="009142A4">
        <w:rPr>
          <w:rFonts w:ascii="Arial Narrow" w:hAnsi="Arial Narrow"/>
          <w:sz w:val="28"/>
          <w:szCs w:val="28"/>
        </w:rPr>
        <w:t>m</w:t>
      </w:r>
      <w:r>
        <w:rPr>
          <w:rFonts w:ascii="Arial Narrow" w:hAnsi="Arial Narrow"/>
          <w:sz w:val="28"/>
          <w:szCs w:val="28"/>
        </w:rPr>
        <w:t xml:space="preserve">anagement </w:t>
      </w:r>
      <w:r w:rsidR="009142A4">
        <w:rPr>
          <w:rFonts w:ascii="Arial Narrow" w:hAnsi="Arial Narrow"/>
          <w:sz w:val="28"/>
          <w:szCs w:val="28"/>
        </w:rPr>
        <w:t>e</w:t>
      </w:r>
      <w:r>
        <w:rPr>
          <w:rFonts w:ascii="Arial Narrow" w:hAnsi="Arial Narrow"/>
          <w:sz w:val="28"/>
          <w:szCs w:val="28"/>
        </w:rPr>
        <w:t xml:space="preserve">ntity </w:t>
      </w:r>
      <w:r w:rsidR="009142A4">
        <w:rPr>
          <w:rFonts w:ascii="Arial Narrow" w:hAnsi="Arial Narrow"/>
          <w:sz w:val="28"/>
          <w:szCs w:val="28"/>
        </w:rPr>
        <w:t>c</w:t>
      </w:r>
      <w:r>
        <w:rPr>
          <w:rFonts w:ascii="Arial Narrow" w:hAnsi="Arial Narrow"/>
          <w:sz w:val="28"/>
          <w:szCs w:val="28"/>
        </w:rPr>
        <w:t xml:space="preserve">ontact and </w:t>
      </w:r>
      <w:r w:rsidR="009142A4">
        <w:rPr>
          <w:rFonts w:ascii="Arial Narrow" w:hAnsi="Arial Narrow"/>
          <w:sz w:val="28"/>
          <w:szCs w:val="28"/>
        </w:rPr>
        <w:t>e</w:t>
      </w:r>
      <w:r>
        <w:rPr>
          <w:rFonts w:ascii="Arial Narrow" w:hAnsi="Arial Narrow"/>
          <w:sz w:val="28"/>
          <w:szCs w:val="28"/>
        </w:rPr>
        <w:t>mail:  Provide the name and email of a CDDP</w:t>
      </w:r>
      <w:r w:rsidR="00432019">
        <w:rPr>
          <w:rFonts w:ascii="Arial Narrow" w:hAnsi="Arial Narrow"/>
          <w:sz w:val="28"/>
          <w:szCs w:val="28"/>
        </w:rPr>
        <w:t xml:space="preserve"> or Brokerage</w:t>
      </w:r>
      <w:r>
        <w:rPr>
          <w:rFonts w:ascii="Arial Narrow" w:hAnsi="Arial Narrow"/>
          <w:sz w:val="28"/>
          <w:szCs w:val="28"/>
        </w:rPr>
        <w:t xml:space="preserve"> contact. </w:t>
      </w:r>
      <w:r w:rsidR="00432019">
        <w:rPr>
          <w:rFonts w:ascii="Arial Narrow" w:hAnsi="Arial Narrow"/>
          <w:i/>
          <w:iCs/>
          <w:sz w:val="28"/>
          <w:szCs w:val="28"/>
        </w:rPr>
        <w:t>If the request is being submitted for a statewide variance, enter “N/A”</w:t>
      </w:r>
    </w:p>
    <w:p w14:paraId="72AD5227" w14:textId="77777777" w:rsidR="0016751C" w:rsidRDefault="0016751C" w:rsidP="00432019">
      <w:pPr>
        <w:spacing w:after="0"/>
        <w:ind w:left="360"/>
        <w:rPr>
          <w:rFonts w:ascii="Arial Narrow" w:hAnsi="Arial Narrow"/>
          <w:sz w:val="28"/>
          <w:szCs w:val="28"/>
        </w:rPr>
      </w:pPr>
    </w:p>
    <w:p w14:paraId="7E358F2F" w14:textId="5E4B8062" w:rsidR="00432019" w:rsidRPr="00432019" w:rsidRDefault="00432019" w:rsidP="00432019">
      <w:pPr>
        <w:pStyle w:val="ListParagraph"/>
        <w:numPr>
          <w:ilvl w:val="0"/>
          <w:numId w:val="2"/>
        </w:numPr>
        <w:spacing w:after="0"/>
        <w:rPr>
          <w:rFonts w:ascii="Arial Narrow" w:hAnsi="Arial Narrow"/>
          <w:i/>
          <w:iCs/>
          <w:sz w:val="28"/>
          <w:szCs w:val="28"/>
        </w:rPr>
      </w:pPr>
      <w:r>
        <w:rPr>
          <w:rFonts w:ascii="Arial Narrow" w:hAnsi="Arial Narrow"/>
          <w:sz w:val="28"/>
          <w:szCs w:val="28"/>
        </w:rPr>
        <w:lastRenderedPageBreak/>
        <w:t xml:space="preserve">Agency/Provider: Provide the name of the agency or provider requesting the variance. </w:t>
      </w:r>
      <w:r w:rsidRPr="00432019">
        <w:rPr>
          <w:rFonts w:ascii="Arial Narrow" w:hAnsi="Arial Narrow"/>
          <w:i/>
          <w:iCs/>
          <w:sz w:val="28"/>
          <w:szCs w:val="28"/>
        </w:rPr>
        <w:t>If the request is for a case management entity, enter the CME name.</w:t>
      </w:r>
      <w:r>
        <w:rPr>
          <w:rFonts w:ascii="Arial Narrow" w:hAnsi="Arial Narrow"/>
          <w:i/>
          <w:iCs/>
          <w:sz w:val="28"/>
          <w:szCs w:val="28"/>
        </w:rPr>
        <w:t xml:space="preserve"> </w:t>
      </w:r>
    </w:p>
    <w:p w14:paraId="67C3095D" w14:textId="77777777" w:rsidR="00432019" w:rsidRPr="00432019" w:rsidRDefault="00432019" w:rsidP="00432019">
      <w:pPr>
        <w:pStyle w:val="ListParagraph"/>
        <w:rPr>
          <w:rFonts w:ascii="Arial Narrow" w:hAnsi="Arial Narrow"/>
          <w:i/>
          <w:iCs/>
          <w:sz w:val="28"/>
          <w:szCs w:val="28"/>
        </w:rPr>
      </w:pPr>
    </w:p>
    <w:p w14:paraId="404B2866" w14:textId="11892A90" w:rsidR="00432019" w:rsidRPr="00432019" w:rsidRDefault="00432019" w:rsidP="00432019">
      <w:pPr>
        <w:pStyle w:val="ListParagraph"/>
        <w:numPr>
          <w:ilvl w:val="0"/>
          <w:numId w:val="2"/>
        </w:numPr>
        <w:spacing w:after="0"/>
        <w:rPr>
          <w:rFonts w:ascii="Arial Narrow" w:hAnsi="Arial Narrow"/>
          <w:i/>
          <w:iCs/>
          <w:sz w:val="28"/>
          <w:szCs w:val="28"/>
        </w:rPr>
      </w:pPr>
      <w:r>
        <w:rPr>
          <w:rFonts w:ascii="Arial Narrow" w:hAnsi="Arial Narrow"/>
          <w:sz w:val="28"/>
          <w:szCs w:val="28"/>
        </w:rPr>
        <w:t xml:space="preserve">Provider email: Enter an email address for the provider or agency submitting the request. </w:t>
      </w:r>
      <w:r w:rsidRPr="00432019">
        <w:rPr>
          <w:rFonts w:ascii="Arial Narrow" w:hAnsi="Arial Narrow"/>
          <w:i/>
          <w:iCs/>
          <w:sz w:val="28"/>
          <w:szCs w:val="28"/>
        </w:rPr>
        <w:t>This email will be used for any further correspondence related to the variance request, including receipt of the variance determination.</w:t>
      </w:r>
      <w:r>
        <w:rPr>
          <w:rFonts w:ascii="Arial Narrow" w:hAnsi="Arial Narrow"/>
          <w:i/>
          <w:iCs/>
          <w:sz w:val="28"/>
          <w:szCs w:val="28"/>
        </w:rPr>
        <w:t xml:space="preserve">  </w:t>
      </w:r>
    </w:p>
    <w:p w14:paraId="1E59B550" w14:textId="77777777" w:rsidR="00432019" w:rsidRPr="00432019" w:rsidRDefault="00432019" w:rsidP="00432019">
      <w:pPr>
        <w:pStyle w:val="ListParagraph"/>
        <w:rPr>
          <w:rFonts w:ascii="Arial Narrow" w:hAnsi="Arial Narrow"/>
          <w:i/>
          <w:iCs/>
          <w:sz w:val="28"/>
          <w:szCs w:val="28"/>
        </w:rPr>
      </w:pPr>
    </w:p>
    <w:p w14:paraId="728D72E2" w14:textId="00985EA1" w:rsidR="00432019" w:rsidRPr="00432019" w:rsidRDefault="00432019" w:rsidP="00432019">
      <w:pPr>
        <w:pStyle w:val="ListParagraph"/>
        <w:numPr>
          <w:ilvl w:val="0"/>
          <w:numId w:val="2"/>
        </w:numPr>
        <w:spacing w:after="0"/>
        <w:rPr>
          <w:rFonts w:ascii="Arial Narrow" w:hAnsi="Arial Narrow"/>
          <w:i/>
          <w:iCs/>
          <w:sz w:val="28"/>
          <w:szCs w:val="28"/>
        </w:rPr>
      </w:pPr>
      <w:r>
        <w:rPr>
          <w:rFonts w:ascii="Arial Narrow" w:hAnsi="Arial Narrow"/>
          <w:sz w:val="28"/>
          <w:szCs w:val="28"/>
        </w:rPr>
        <w:t xml:space="preserve">Provider </w:t>
      </w:r>
      <w:r w:rsidR="009142A4">
        <w:rPr>
          <w:rFonts w:ascii="Arial Narrow" w:hAnsi="Arial Narrow"/>
          <w:sz w:val="28"/>
          <w:szCs w:val="28"/>
        </w:rPr>
        <w:t>s</w:t>
      </w:r>
      <w:r>
        <w:rPr>
          <w:rFonts w:ascii="Arial Narrow" w:hAnsi="Arial Narrow"/>
          <w:sz w:val="28"/>
          <w:szCs w:val="28"/>
        </w:rPr>
        <w:t xml:space="preserve">ite </w:t>
      </w:r>
      <w:r w:rsidR="009142A4">
        <w:rPr>
          <w:rFonts w:ascii="Arial Narrow" w:hAnsi="Arial Narrow"/>
          <w:sz w:val="28"/>
          <w:szCs w:val="28"/>
        </w:rPr>
        <w:t>a</w:t>
      </w:r>
      <w:r>
        <w:rPr>
          <w:rFonts w:ascii="Arial Narrow" w:hAnsi="Arial Narrow"/>
          <w:sz w:val="28"/>
          <w:szCs w:val="28"/>
        </w:rPr>
        <w:t>ddress (</w:t>
      </w:r>
      <w:r w:rsidRPr="00E8320E">
        <w:rPr>
          <w:rFonts w:ascii="Arial Narrow" w:hAnsi="Arial Narrow"/>
          <w:i/>
          <w:iCs/>
          <w:sz w:val="28"/>
          <w:szCs w:val="28"/>
        </w:rPr>
        <w:t>if applicable</w:t>
      </w:r>
      <w:r>
        <w:rPr>
          <w:rFonts w:ascii="Arial Narrow" w:hAnsi="Arial Narrow"/>
          <w:sz w:val="28"/>
          <w:szCs w:val="28"/>
        </w:rPr>
        <w:t xml:space="preserve">); Enter then physical site location for where the variance is being requested. </w:t>
      </w:r>
      <w:r w:rsidRPr="00432019">
        <w:rPr>
          <w:rFonts w:ascii="Arial Narrow" w:hAnsi="Arial Narrow"/>
          <w:i/>
          <w:iCs/>
          <w:sz w:val="28"/>
          <w:szCs w:val="28"/>
        </w:rPr>
        <w:t>If the variance is not related to a specific site, enter “N/A”</w:t>
      </w:r>
      <w:r>
        <w:rPr>
          <w:rFonts w:ascii="Arial Narrow" w:hAnsi="Arial Narrow"/>
          <w:i/>
          <w:iCs/>
          <w:sz w:val="28"/>
          <w:szCs w:val="28"/>
        </w:rPr>
        <w:t>.</w:t>
      </w:r>
    </w:p>
    <w:p w14:paraId="377D4A7A" w14:textId="77777777" w:rsidR="00432019" w:rsidRPr="00432019" w:rsidRDefault="00432019" w:rsidP="00432019">
      <w:pPr>
        <w:pStyle w:val="ListParagraph"/>
        <w:rPr>
          <w:rFonts w:ascii="Arial Narrow" w:hAnsi="Arial Narrow"/>
          <w:i/>
          <w:iCs/>
          <w:sz w:val="28"/>
          <w:szCs w:val="28"/>
        </w:rPr>
      </w:pPr>
    </w:p>
    <w:p w14:paraId="5C9F0642" w14:textId="49D85EAB" w:rsidR="00432019" w:rsidRPr="00E53514" w:rsidRDefault="00432019" w:rsidP="00432019">
      <w:pPr>
        <w:pStyle w:val="ListParagraph"/>
        <w:numPr>
          <w:ilvl w:val="0"/>
          <w:numId w:val="2"/>
        </w:numPr>
        <w:spacing w:after="0"/>
        <w:rPr>
          <w:rFonts w:ascii="Arial Narrow" w:hAnsi="Arial Narrow"/>
          <w:i/>
          <w:iCs/>
          <w:sz w:val="28"/>
          <w:szCs w:val="28"/>
        </w:rPr>
      </w:pPr>
      <w:r>
        <w:rPr>
          <w:rFonts w:ascii="Arial Narrow" w:hAnsi="Arial Narrow"/>
          <w:sz w:val="28"/>
          <w:szCs w:val="28"/>
        </w:rPr>
        <w:t xml:space="preserve">Service </w:t>
      </w:r>
      <w:r w:rsidR="009142A4">
        <w:rPr>
          <w:rFonts w:ascii="Arial Narrow" w:hAnsi="Arial Narrow"/>
          <w:sz w:val="28"/>
          <w:szCs w:val="28"/>
        </w:rPr>
        <w:t>s</w:t>
      </w:r>
      <w:r>
        <w:rPr>
          <w:rFonts w:ascii="Arial Narrow" w:hAnsi="Arial Narrow"/>
          <w:sz w:val="28"/>
          <w:szCs w:val="28"/>
        </w:rPr>
        <w:t>etting/</w:t>
      </w:r>
      <w:r w:rsidR="009142A4">
        <w:rPr>
          <w:rFonts w:ascii="Arial Narrow" w:hAnsi="Arial Narrow"/>
          <w:sz w:val="28"/>
          <w:szCs w:val="28"/>
        </w:rPr>
        <w:t>t</w:t>
      </w:r>
      <w:r>
        <w:rPr>
          <w:rFonts w:ascii="Arial Narrow" w:hAnsi="Arial Narrow"/>
          <w:sz w:val="28"/>
          <w:szCs w:val="28"/>
        </w:rPr>
        <w:t>ype: Enter the service</w:t>
      </w:r>
      <w:r w:rsidR="00E53514">
        <w:rPr>
          <w:rFonts w:ascii="Arial Narrow" w:hAnsi="Arial Narrow"/>
          <w:sz w:val="28"/>
          <w:szCs w:val="28"/>
        </w:rPr>
        <w:t xml:space="preserve"> or setting type associated with the variance request</w:t>
      </w:r>
    </w:p>
    <w:p w14:paraId="5BBFE6F2" w14:textId="77777777" w:rsidR="00E53514" w:rsidRPr="00E53514" w:rsidRDefault="00E53514" w:rsidP="00E53514">
      <w:pPr>
        <w:pStyle w:val="ListParagraph"/>
        <w:rPr>
          <w:rFonts w:ascii="Arial Narrow" w:hAnsi="Arial Narrow"/>
          <w:i/>
          <w:iCs/>
          <w:sz w:val="28"/>
          <w:szCs w:val="28"/>
        </w:rPr>
      </w:pPr>
    </w:p>
    <w:p w14:paraId="6C0BAB00" w14:textId="588BF302" w:rsidR="00E53514" w:rsidRPr="00E53514" w:rsidRDefault="00E53514" w:rsidP="00432019">
      <w:pPr>
        <w:pStyle w:val="ListParagraph"/>
        <w:numPr>
          <w:ilvl w:val="0"/>
          <w:numId w:val="2"/>
        </w:numPr>
        <w:spacing w:after="0"/>
        <w:rPr>
          <w:rFonts w:ascii="Arial Narrow" w:hAnsi="Arial Narrow"/>
          <w:i/>
          <w:iCs/>
          <w:sz w:val="28"/>
          <w:szCs w:val="28"/>
        </w:rPr>
      </w:pPr>
      <w:r>
        <w:rPr>
          <w:rFonts w:ascii="Arial Narrow" w:hAnsi="Arial Narrow"/>
          <w:sz w:val="28"/>
          <w:szCs w:val="28"/>
        </w:rPr>
        <w:t>Indicate if the variance being requested is specific to an individual receiving services</w:t>
      </w:r>
      <w:r w:rsidRPr="00E53514">
        <w:rPr>
          <w:rFonts w:ascii="Arial Narrow" w:hAnsi="Arial Narrow"/>
          <w:i/>
          <w:iCs/>
          <w:sz w:val="28"/>
          <w:szCs w:val="28"/>
        </w:rPr>
        <w:t>. If the variance is anticipated to personally impact an individual, mark the “Yes” box and provide the name and prime numbers of all individuals expected to be impacted by the variance.</w:t>
      </w:r>
      <w:r>
        <w:rPr>
          <w:rFonts w:ascii="Arial Narrow" w:hAnsi="Arial Narrow"/>
          <w:i/>
          <w:iCs/>
          <w:sz w:val="28"/>
          <w:szCs w:val="28"/>
        </w:rPr>
        <w:t xml:space="preserve">  </w:t>
      </w:r>
    </w:p>
    <w:p w14:paraId="16AC1E15" w14:textId="77777777" w:rsidR="00E53514" w:rsidRPr="00E53514" w:rsidRDefault="00E53514" w:rsidP="00E53514">
      <w:pPr>
        <w:pStyle w:val="ListParagraph"/>
        <w:rPr>
          <w:rFonts w:ascii="Arial Narrow" w:hAnsi="Arial Narrow"/>
          <w:i/>
          <w:iCs/>
          <w:sz w:val="28"/>
          <w:szCs w:val="28"/>
        </w:rPr>
      </w:pPr>
    </w:p>
    <w:p w14:paraId="640AC180" w14:textId="04555434" w:rsidR="00E53514" w:rsidRPr="004E4A3D" w:rsidRDefault="004E4A3D" w:rsidP="00432019">
      <w:pPr>
        <w:pStyle w:val="ListParagraph"/>
        <w:numPr>
          <w:ilvl w:val="0"/>
          <w:numId w:val="2"/>
        </w:numPr>
        <w:spacing w:after="0"/>
        <w:rPr>
          <w:rFonts w:ascii="Arial Narrow" w:hAnsi="Arial Narrow"/>
          <w:i/>
          <w:iCs/>
          <w:sz w:val="28"/>
          <w:szCs w:val="28"/>
        </w:rPr>
      </w:pPr>
      <w:r>
        <w:rPr>
          <w:rFonts w:ascii="Arial Narrow" w:hAnsi="Arial Narrow"/>
          <w:sz w:val="28"/>
          <w:szCs w:val="28"/>
        </w:rPr>
        <w:t>Cite the OAR for which the variance is being requested. Include the specific rule number and the rule language associated with the request.</w:t>
      </w:r>
    </w:p>
    <w:p w14:paraId="0BAE3C58" w14:textId="77777777" w:rsidR="004E4A3D" w:rsidRPr="004E4A3D" w:rsidRDefault="004E4A3D" w:rsidP="004E4A3D">
      <w:pPr>
        <w:pStyle w:val="ListParagraph"/>
        <w:rPr>
          <w:rFonts w:ascii="Arial Narrow" w:hAnsi="Arial Narrow"/>
          <w:i/>
          <w:iCs/>
          <w:sz w:val="28"/>
          <w:szCs w:val="28"/>
        </w:rPr>
      </w:pPr>
    </w:p>
    <w:p w14:paraId="364DC493" w14:textId="44818188" w:rsidR="004E4A3D" w:rsidRDefault="004E4A3D" w:rsidP="00432019">
      <w:pPr>
        <w:pStyle w:val="ListParagraph"/>
        <w:numPr>
          <w:ilvl w:val="0"/>
          <w:numId w:val="2"/>
        </w:numPr>
        <w:spacing w:after="0"/>
        <w:rPr>
          <w:rFonts w:ascii="Arial Narrow" w:hAnsi="Arial Narrow"/>
          <w:i/>
          <w:iCs/>
          <w:sz w:val="28"/>
          <w:szCs w:val="28"/>
        </w:rPr>
      </w:pPr>
      <w:r>
        <w:rPr>
          <w:rFonts w:ascii="Arial Narrow" w:hAnsi="Arial Narrow"/>
          <w:i/>
          <w:iCs/>
          <w:sz w:val="28"/>
          <w:szCs w:val="28"/>
        </w:rPr>
        <w:t xml:space="preserve"> </w:t>
      </w:r>
      <w:r>
        <w:rPr>
          <w:rFonts w:ascii="Arial Narrow" w:hAnsi="Arial Narrow"/>
          <w:sz w:val="28"/>
          <w:szCs w:val="28"/>
        </w:rPr>
        <w:t xml:space="preserve">Requested dates: Enter the desired start date and end date needed for the request. </w:t>
      </w:r>
      <w:r>
        <w:rPr>
          <w:rFonts w:ascii="Arial Narrow" w:hAnsi="Arial Narrow"/>
          <w:i/>
          <w:iCs/>
          <w:sz w:val="28"/>
          <w:szCs w:val="28"/>
        </w:rPr>
        <w:t xml:space="preserve">Requests may not be retro-active and should reflect an allowance of time for submission and ODDS review. End dates should align with an individual’s ISP date if the variance request is specific to an individual. If the request is </w:t>
      </w:r>
      <w:r w:rsidR="00414E13">
        <w:rPr>
          <w:rFonts w:ascii="Arial Narrow" w:hAnsi="Arial Narrow"/>
          <w:i/>
          <w:iCs/>
          <w:sz w:val="28"/>
          <w:szCs w:val="28"/>
        </w:rPr>
        <w:t>related to a provider’s operations, then the end date should align with the license, certificate, or endorsement date. In some situations where a request is for a permanent situation, “N/A” may be entered.</w:t>
      </w:r>
    </w:p>
    <w:p w14:paraId="607B159D" w14:textId="77777777" w:rsidR="00414E13" w:rsidRPr="00414E13" w:rsidRDefault="00414E13" w:rsidP="00414E13">
      <w:pPr>
        <w:pStyle w:val="ListParagraph"/>
        <w:rPr>
          <w:rFonts w:ascii="Arial Narrow" w:hAnsi="Arial Narrow"/>
          <w:i/>
          <w:iCs/>
          <w:sz w:val="28"/>
          <w:szCs w:val="28"/>
        </w:rPr>
      </w:pPr>
    </w:p>
    <w:p w14:paraId="6CF91C8C" w14:textId="5509D465" w:rsidR="00414E13" w:rsidRPr="00414E13" w:rsidRDefault="00414E13" w:rsidP="00432019">
      <w:pPr>
        <w:pStyle w:val="ListParagraph"/>
        <w:numPr>
          <w:ilvl w:val="0"/>
          <w:numId w:val="2"/>
        </w:numPr>
        <w:spacing w:after="0"/>
        <w:rPr>
          <w:rFonts w:ascii="Arial Narrow" w:hAnsi="Arial Narrow"/>
          <w:i/>
          <w:iCs/>
          <w:sz w:val="28"/>
          <w:szCs w:val="28"/>
        </w:rPr>
      </w:pPr>
      <w:r>
        <w:rPr>
          <w:rFonts w:ascii="Arial Narrow" w:hAnsi="Arial Narrow"/>
          <w:sz w:val="28"/>
          <w:szCs w:val="28"/>
        </w:rPr>
        <w:t xml:space="preserve"> Provider’s proposal for variance: Enter a brief, but complete description of the proposed practice or exceptional situation for which permission is being requested.</w:t>
      </w:r>
    </w:p>
    <w:p w14:paraId="2BC91202" w14:textId="77777777" w:rsidR="00414E13" w:rsidRPr="00414E13" w:rsidRDefault="00414E13" w:rsidP="00414E13">
      <w:pPr>
        <w:pStyle w:val="ListParagraph"/>
        <w:rPr>
          <w:rFonts w:ascii="Arial Narrow" w:hAnsi="Arial Narrow"/>
          <w:i/>
          <w:iCs/>
          <w:sz w:val="28"/>
          <w:szCs w:val="28"/>
        </w:rPr>
      </w:pPr>
    </w:p>
    <w:p w14:paraId="5BC4A6F9" w14:textId="267B3159" w:rsidR="00414E13" w:rsidRPr="00414E13" w:rsidRDefault="00414E13" w:rsidP="00432019">
      <w:pPr>
        <w:pStyle w:val="ListParagraph"/>
        <w:numPr>
          <w:ilvl w:val="0"/>
          <w:numId w:val="2"/>
        </w:numPr>
        <w:spacing w:after="0"/>
        <w:rPr>
          <w:rFonts w:ascii="Arial Narrow" w:hAnsi="Arial Narrow"/>
          <w:i/>
          <w:iCs/>
          <w:sz w:val="28"/>
          <w:szCs w:val="28"/>
        </w:rPr>
      </w:pPr>
      <w:r>
        <w:rPr>
          <w:rFonts w:ascii="Arial Narrow" w:hAnsi="Arial Narrow"/>
          <w:i/>
          <w:iCs/>
          <w:sz w:val="28"/>
          <w:szCs w:val="28"/>
        </w:rPr>
        <w:t xml:space="preserve"> </w:t>
      </w:r>
      <w:r>
        <w:rPr>
          <w:rFonts w:ascii="Arial Narrow" w:hAnsi="Arial Narrow"/>
          <w:sz w:val="28"/>
          <w:szCs w:val="28"/>
        </w:rPr>
        <w:t xml:space="preserve">Reason for variance: Provide an explanation for why the variance is being requested. </w:t>
      </w:r>
      <w:r w:rsidR="00E8320E">
        <w:rPr>
          <w:rFonts w:ascii="Arial Narrow" w:hAnsi="Arial Narrow"/>
          <w:sz w:val="28"/>
          <w:szCs w:val="28"/>
        </w:rPr>
        <w:br/>
      </w:r>
      <w:r w:rsidRPr="007E08FD">
        <w:rPr>
          <w:rFonts w:ascii="Arial Narrow" w:hAnsi="Arial Narrow"/>
          <w:sz w:val="28"/>
          <w:szCs w:val="28"/>
        </w:rPr>
        <w:t>Describe how the variance request</w:t>
      </w:r>
      <w:r w:rsidR="007E08FD" w:rsidRPr="007E08FD">
        <w:rPr>
          <w:rFonts w:ascii="Arial Narrow" w:hAnsi="Arial Narrow"/>
          <w:sz w:val="28"/>
          <w:szCs w:val="28"/>
        </w:rPr>
        <w:t xml:space="preserve"> provides equal or greater effectiveness</w:t>
      </w:r>
      <w:r>
        <w:rPr>
          <w:rFonts w:ascii="Arial Narrow" w:hAnsi="Arial Narrow"/>
          <w:i/>
          <w:iCs/>
          <w:sz w:val="28"/>
          <w:szCs w:val="28"/>
        </w:rPr>
        <w:t>.</w:t>
      </w:r>
      <w:r w:rsidR="007E08FD">
        <w:rPr>
          <w:rFonts w:ascii="Arial Narrow" w:hAnsi="Arial Narrow"/>
          <w:i/>
          <w:iCs/>
          <w:sz w:val="28"/>
          <w:szCs w:val="28"/>
        </w:rPr>
        <w:t xml:space="preserve"> Provide a </w:t>
      </w:r>
      <w:r w:rsidR="00E8320E">
        <w:rPr>
          <w:rFonts w:ascii="Arial Narrow" w:hAnsi="Arial Narrow"/>
          <w:i/>
          <w:iCs/>
          <w:sz w:val="28"/>
          <w:szCs w:val="28"/>
        </w:rPr>
        <w:br/>
      </w:r>
      <w:r w:rsidR="007E08FD">
        <w:rPr>
          <w:rFonts w:ascii="Arial Narrow" w:hAnsi="Arial Narrow"/>
          <w:i/>
          <w:iCs/>
          <w:sz w:val="28"/>
          <w:szCs w:val="28"/>
        </w:rPr>
        <w:t xml:space="preserve">description if the variance is anticipated to enhance service delivery, mitigate risk, or supports </w:t>
      </w:r>
      <w:r w:rsidR="00E8320E">
        <w:rPr>
          <w:rFonts w:ascii="Arial Narrow" w:hAnsi="Arial Narrow"/>
          <w:i/>
          <w:iCs/>
          <w:sz w:val="28"/>
          <w:szCs w:val="28"/>
        </w:rPr>
        <w:br/>
      </w:r>
      <w:r w:rsidR="007E08FD">
        <w:rPr>
          <w:rFonts w:ascii="Arial Narrow" w:hAnsi="Arial Narrow"/>
          <w:i/>
          <w:iCs/>
          <w:sz w:val="28"/>
          <w:szCs w:val="28"/>
        </w:rPr>
        <w:t>an individual’s goals, independence, or functioning.</w:t>
      </w:r>
      <w:r>
        <w:rPr>
          <w:rFonts w:ascii="Arial Narrow" w:hAnsi="Arial Narrow"/>
          <w:i/>
          <w:iCs/>
          <w:sz w:val="28"/>
          <w:szCs w:val="28"/>
        </w:rPr>
        <w:t xml:space="preserve"> Requests for the primary purpose of convenience will not be approved.</w:t>
      </w:r>
    </w:p>
    <w:p w14:paraId="22468CE7" w14:textId="77777777" w:rsidR="00414E13" w:rsidRPr="00414E13" w:rsidRDefault="00414E13" w:rsidP="00414E13">
      <w:pPr>
        <w:pStyle w:val="ListParagraph"/>
        <w:rPr>
          <w:rFonts w:ascii="Arial Narrow" w:hAnsi="Arial Narrow"/>
          <w:i/>
          <w:iCs/>
          <w:sz w:val="28"/>
          <w:szCs w:val="28"/>
        </w:rPr>
      </w:pPr>
    </w:p>
    <w:p w14:paraId="079849B8" w14:textId="316F3C61" w:rsidR="00414E13" w:rsidRPr="00391AD7" w:rsidRDefault="00414E13" w:rsidP="00432019">
      <w:pPr>
        <w:pStyle w:val="ListParagraph"/>
        <w:numPr>
          <w:ilvl w:val="0"/>
          <w:numId w:val="2"/>
        </w:numPr>
        <w:spacing w:after="0"/>
        <w:rPr>
          <w:rFonts w:ascii="Arial Narrow" w:hAnsi="Arial Narrow"/>
          <w:i/>
          <w:iCs/>
          <w:sz w:val="28"/>
          <w:szCs w:val="28"/>
        </w:rPr>
      </w:pPr>
      <w:r>
        <w:rPr>
          <w:rFonts w:ascii="Arial Narrow" w:hAnsi="Arial Narrow"/>
          <w:i/>
          <w:iCs/>
          <w:sz w:val="28"/>
          <w:szCs w:val="28"/>
        </w:rPr>
        <w:t xml:space="preserve"> </w:t>
      </w:r>
      <w:r>
        <w:rPr>
          <w:rFonts w:ascii="Arial Narrow" w:hAnsi="Arial Narrow"/>
          <w:sz w:val="28"/>
          <w:szCs w:val="28"/>
        </w:rPr>
        <w:t xml:space="preserve">Describe alternatives: </w:t>
      </w:r>
      <w:r w:rsidR="00391AD7">
        <w:rPr>
          <w:rFonts w:ascii="Arial Narrow" w:hAnsi="Arial Narrow"/>
          <w:sz w:val="28"/>
          <w:szCs w:val="28"/>
        </w:rPr>
        <w:t>Provide a brief description of what alternatives have been tried and/or ruled out and why these alternatives are inadequate options for meeting the need or rule requirements.</w:t>
      </w:r>
    </w:p>
    <w:p w14:paraId="7850DC7A" w14:textId="77777777" w:rsidR="00391AD7" w:rsidRPr="00391AD7" w:rsidRDefault="00391AD7" w:rsidP="00391AD7">
      <w:pPr>
        <w:pStyle w:val="ListParagraph"/>
        <w:rPr>
          <w:rFonts w:ascii="Arial Narrow" w:hAnsi="Arial Narrow"/>
          <w:i/>
          <w:iCs/>
          <w:sz w:val="28"/>
          <w:szCs w:val="28"/>
        </w:rPr>
      </w:pPr>
    </w:p>
    <w:p w14:paraId="51271CD8" w14:textId="41F2E1C9" w:rsidR="00391AD7" w:rsidRPr="00DD0F23" w:rsidRDefault="00391AD7" w:rsidP="00432019">
      <w:pPr>
        <w:pStyle w:val="ListParagraph"/>
        <w:numPr>
          <w:ilvl w:val="0"/>
          <w:numId w:val="2"/>
        </w:numPr>
        <w:spacing w:after="0"/>
        <w:rPr>
          <w:rFonts w:ascii="Arial Narrow" w:hAnsi="Arial Narrow"/>
          <w:i/>
          <w:iCs/>
          <w:sz w:val="28"/>
          <w:szCs w:val="28"/>
        </w:rPr>
      </w:pPr>
      <w:r>
        <w:rPr>
          <w:rFonts w:ascii="Arial Narrow" w:hAnsi="Arial Narrow"/>
          <w:i/>
          <w:iCs/>
          <w:sz w:val="28"/>
          <w:szCs w:val="28"/>
        </w:rPr>
        <w:t xml:space="preserve"> </w:t>
      </w:r>
      <w:r w:rsidR="00DD0F23">
        <w:rPr>
          <w:rFonts w:ascii="Arial Narrow" w:hAnsi="Arial Narrow"/>
          <w:sz w:val="28"/>
          <w:szCs w:val="28"/>
        </w:rPr>
        <w:t xml:space="preserve">Risk to </w:t>
      </w:r>
      <w:r w:rsidR="009142A4">
        <w:rPr>
          <w:rFonts w:ascii="Arial Narrow" w:hAnsi="Arial Narrow"/>
          <w:sz w:val="28"/>
          <w:szCs w:val="28"/>
        </w:rPr>
        <w:t>i</w:t>
      </w:r>
      <w:r w:rsidR="00DD0F23">
        <w:rPr>
          <w:rFonts w:ascii="Arial Narrow" w:hAnsi="Arial Narrow"/>
          <w:sz w:val="28"/>
          <w:szCs w:val="28"/>
        </w:rPr>
        <w:t xml:space="preserve">ndividual </w:t>
      </w:r>
      <w:r w:rsidR="009142A4">
        <w:rPr>
          <w:rFonts w:ascii="Arial Narrow" w:hAnsi="Arial Narrow"/>
          <w:sz w:val="28"/>
          <w:szCs w:val="28"/>
        </w:rPr>
        <w:t>s</w:t>
      </w:r>
      <w:r w:rsidR="00DD0F23">
        <w:rPr>
          <w:rFonts w:ascii="Arial Narrow" w:hAnsi="Arial Narrow"/>
          <w:sz w:val="28"/>
          <w:szCs w:val="28"/>
        </w:rPr>
        <w:t xml:space="preserve">ervice </w:t>
      </w:r>
      <w:r w:rsidR="009142A4">
        <w:rPr>
          <w:rFonts w:ascii="Arial Narrow" w:hAnsi="Arial Narrow"/>
          <w:sz w:val="28"/>
          <w:szCs w:val="28"/>
        </w:rPr>
        <w:t>f</w:t>
      </w:r>
      <w:r w:rsidR="00DD0F23">
        <w:rPr>
          <w:rFonts w:ascii="Arial Narrow" w:hAnsi="Arial Narrow"/>
          <w:sz w:val="28"/>
          <w:szCs w:val="28"/>
        </w:rPr>
        <w:t xml:space="preserve">unding: Indicate if the proposed variance is anticipated to have an impact to the individual’s ability to receive Medicaid service funding. Answer the question to best of </w:t>
      </w:r>
      <w:r w:rsidR="00DD0F23">
        <w:rPr>
          <w:rFonts w:ascii="Arial Narrow" w:hAnsi="Arial Narrow"/>
          <w:sz w:val="28"/>
          <w:szCs w:val="28"/>
        </w:rPr>
        <w:lastRenderedPageBreak/>
        <w:t>the provider’s knowledge (</w:t>
      </w:r>
      <w:r w:rsidR="00DD0F23" w:rsidRPr="00E8320E">
        <w:rPr>
          <w:rFonts w:ascii="Arial Narrow" w:hAnsi="Arial Narrow"/>
          <w:i/>
          <w:iCs/>
          <w:sz w:val="28"/>
          <w:szCs w:val="28"/>
        </w:rPr>
        <w:t>or CME if the variance is being requested by a CME</w:t>
      </w:r>
      <w:r w:rsidR="00DD0F23">
        <w:rPr>
          <w:rFonts w:ascii="Arial Narrow" w:hAnsi="Arial Narrow"/>
          <w:sz w:val="28"/>
          <w:szCs w:val="28"/>
        </w:rPr>
        <w:t xml:space="preserve">) and provide an explanation if it is believed that the variance would impact an individual’s ability to receive Medicaid funding. </w:t>
      </w:r>
      <w:r w:rsidR="00DD0F23" w:rsidRPr="00DD0F23">
        <w:rPr>
          <w:rFonts w:ascii="Arial Narrow" w:hAnsi="Arial Narrow"/>
          <w:i/>
          <w:iCs/>
          <w:sz w:val="28"/>
          <w:szCs w:val="28"/>
        </w:rPr>
        <w:t>In general, ODDS will not grant a variance request that is anticipated to result in an individual being ineligible to receive Medicaid service funding.</w:t>
      </w:r>
      <w:r w:rsidR="00DD0F23">
        <w:rPr>
          <w:rFonts w:ascii="Arial Narrow" w:hAnsi="Arial Narrow"/>
          <w:i/>
          <w:iCs/>
          <w:sz w:val="28"/>
          <w:szCs w:val="28"/>
        </w:rPr>
        <w:t xml:space="preserve"> </w:t>
      </w:r>
    </w:p>
    <w:p w14:paraId="648A734B" w14:textId="77777777" w:rsidR="00DD0F23" w:rsidRPr="00DD0F23" w:rsidRDefault="00DD0F23" w:rsidP="00DD0F23">
      <w:pPr>
        <w:pStyle w:val="ListParagraph"/>
        <w:rPr>
          <w:rFonts w:ascii="Arial Narrow" w:hAnsi="Arial Narrow"/>
          <w:i/>
          <w:iCs/>
          <w:sz w:val="28"/>
          <w:szCs w:val="28"/>
        </w:rPr>
      </w:pPr>
    </w:p>
    <w:p w14:paraId="2E75E282" w14:textId="7255F1E1" w:rsidR="00DD0F23" w:rsidRDefault="001E39A8" w:rsidP="00432019">
      <w:pPr>
        <w:pStyle w:val="ListParagraph"/>
        <w:numPr>
          <w:ilvl w:val="0"/>
          <w:numId w:val="2"/>
        </w:numPr>
        <w:spacing w:after="0"/>
        <w:rPr>
          <w:rFonts w:ascii="Arial Narrow" w:hAnsi="Arial Narrow"/>
          <w:i/>
          <w:iCs/>
          <w:sz w:val="28"/>
          <w:szCs w:val="28"/>
        </w:rPr>
      </w:pPr>
      <w:r>
        <w:rPr>
          <w:rFonts w:ascii="Arial Narrow" w:hAnsi="Arial Narrow"/>
          <w:sz w:val="28"/>
          <w:szCs w:val="28"/>
        </w:rPr>
        <w:t xml:space="preserve">Health and </w:t>
      </w:r>
      <w:r w:rsidR="009142A4">
        <w:rPr>
          <w:rFonts w:ascii="Arial Narrow" w:hAnsi="Arial Narrow"/>
          <w:sz w:val="28"/>
          <w:szCs w:val="28"/>
        </w:rPr>
        <w:t>s</w:t>
      </w:r>
      <w:r>
        <w:rPr>
          <w:rFonts w:ascii="Arial Narrow" w:hAnsi="Arial Narrow"/>
          <w:sz w:val="28"/>
          <w:szCs w:val="28"/>
        </w:rPr>
        <w:t xml:space="preserve">afety </w:t>
      </w:r>
      <w:r w:rsidR="009142A4">
        <w:rPr>
          <w:rFonts w:ascii="Arial Narrow" w:hAnsi="Arial Narrow"/>
          <w:sz w:val="28"/>
          <w:szCs w:val="28"/>
        </w:rPr>
        <w:t>r</w:t>
      </w:r>
      <w:r>
        <w:rPr>
          <w:rFonts w:ascii="Arial Narrow" w:hAnsi="Arial Narrow"/>
          <w:sz w:val="28"/>
          <w:szCs w:val="28"/>
        </w:rPr>
        <w:t xml:space="preserve">isk to the </w:t>
      </w:r>
      <w:r w:rsidR="00FA16BC">
        <w:rPr>
          <w:rFonts w:ascii="Arial Narrow" w:hAnsi="Arial Narrow"/>
          <w:sz w:val="28"/>
          <w:szCs w:val="28"/>
        </w:rPr>
        <w:t xml:space="preserve">Individual: Indicate if the proposed variance is anticipated to </w:t>
      </w:r>
      <w:r w:rsidR="00E8320E">
        <w:rPr>
          <w:rFonts w:ascii="Arial Narrow" w:hAnsi="Arial Narrow"/>
          <w:sz w:val="28"/>
          <w:szCs w:val="28"/>
        </w:rPr>
        <w:br/>
      </w:r>
      <w:r w:rsidR="00FA16BC">
        <w:rPr>
          <w:rFonts w:ascii="Arial Narrow" w:hAnsi="Arial Narrow"/>
          <w:sz w:val="28"/>
          <w:szCs w:val="28"/>
        </w:rPr>
        <w:t xml:space="preserve">result in a potential risk to the health and safety of an individual. If the variance condition </w:t>
      </w:r>
      <w:r w:rsidR="00E8320E">
        <w:rPr>
          <w:rFonts w:ascii="Arial Narrow" w:hAnsi="Arial Narrow"/>
          <w:sz w:val="28"/>
          <w:szCs w:val="28"/>
        </w:rPr>
        <w:br/>
      </w:r>
      <w:r w:rsidR="00FA16BC">
        <w:rPr>
          <w:rFonts w:ascii="Arial Narrow" w:hAnsi="Arial Narrow"/>
          <w:sz w:val="28"/>
          <w:szCs w:val="28"/>
        </w:rPr>
        <w:t>poses any potential risk to individual health and safety, this must be identified and a plan to mitigate the risk must be described</w:t>
      </w:r>
      <w:r w:rsidR="00FA16BC" w:rsidRPr="00FA16BC">
        <w:rPr>
          <w:rFonts w:ascii="Arial Narrow" w:hAnsi="Arial Narrow"/>
          <w:i/>
          <w:iCs/>
          <w:sz w:val="28"/>
          <w:szCs w:val="28"/>
        </w:rPr>
        <w:t xml:space="preserve">. ODDS will not grant a variance request that results in </w:t>
      </w:r>
      <w:r w:rsidR="00E8320E">
        <w:rPr>
          <w:rFonts w:ascii="Arial Narrow" w:hAnsi="Arial Narrow"/>
          <w:i/>
          <w:iCs/>
          <w:sz w:val="28"/>
          <w:szCs w:val="28"/>
        </w:rPr>
        <w:br/>
      </w:r>
      <w:r w:rsidR="00FA16BC" w:rsidRPr="00FA16BC">
        <w:rPr>
          <w:rFonts w:ascii="Arial Narrow" w:hAnsi="Arial Narrow"/>
          <w:i/>
          <w:iCs/>
          <w:sz w:val="28"/>
          <w:szCs w:val="28"/>
        </w:rPr>
        <w:t>a risk to an individual’s health and safety without an adequately presented plan for reasonably mitigating the health and safety risk.</w:t>
      </w:r>
    </w:p>
    <w:p w14:paraId="7B7F5C08" w14:textId="77777777" w:rsidR="00FA16BC" w:rsidRPr="00FA16BC" w:rsidRDefault="00FA16BC" w:rsidP="00FA16BC">
      <w:pPr>
        <w:pStyle w:val="ListParagraph"/>
        <w:rPr>
          <w:rFonts w:ascii="Arial Narrow" w:hAnsi="Arial Narrow"/>
          <w:i/>
          <w:iCs/>
          <w:sz w:val="28"/>
          <w:szCs w:val="28"/>
        </w:rPr>
      </w:pPr>
    </w:p>
    <w:p w14:paraId="5FFA91B2" w14:textId="1B22274D" w:rsidR="00FA16BC" w:rsidRDefault="00FA16BC" w:rsidP="00432019">
      <w:pPr>
        <w:pStyle w:val="ListParagraph"/>
        <w:numPr>
          <w:ilvl w:val="0"/>
          <w:numId w:val="2"/>
        </w:numPr>
        <w:spacing w:after="0"/>
        <w:rPr>
          <w:rFonts w:ascii="Arial Narrow" w:hAnsi="Arial Narrow"/>
          <w:i/>
          <w:iCs/>
          <w:sz w:val="28"/>
          <w:szCs w:val="28"/>
        </w:rPr>
      </w:pPr>
      <w:r>
        <w:rPr>
          <w:rFonts w:ascii="Arial Narrow" w:hAnsi="Arial Narrow"/>
          <w:i/>
          <w:iCs/>
          <w:sz w:val="28"/>
          <w:szCs w:val="28"/>
        </w:rPr>
        <w:t xml:space="preserve"> </w:t>
      </w:r>
      <w:r>
        <w:rPr>
          <w:rFonts w:ascii="Arial Narrow" w:hAnsi="Arial Narrow"/>
          <w:sz w:val="28"/>
          <w:szCs w:val="28"/>
        </w:rPr>
        <w:t xml:space="preserve">Plan to eliminate the need for a variance: Describe a plan for mitigating the situation that requires a variance. If it is believed that eliminating the need for a variance is not possible, identify this and provide an explanation on why the need for this variance may not be reasonably eliminated in the future. </w:t>
      </w:r>
      <w:r w:rsidRPr="007E08FD">
        <w:rPr>
          <w:rFonts w:ascii="Arial Narrow" w:hAnsi="Arial Narrow"/>
          <w:i/>
          <w:iCs/>
          <w:sz w:val="28"/>
          <w:szCs w:val="28"/>
        </w:rPr>
        <w:t>Please note</w:t>
      </w:r>
      <w:r w:rsidR="007E08FD" w:rsidRPr="007E08FD">
        <w:rPr>
          <w:rFonts w:ascii="Arial Narrow" w:hAnsi="Arial Narrow"/>
          <w:i/>
          <w:iCs/>
          <w:sz w:val="28"/>
          <w:szCs w:val="28"/>
        </w:rPr>
        <w:t>:</w:t>
      </w:r>
      <w:r w:rsidRPr="007E08FD">
        <w:rPr>
          <w:rFonts w:ascii="Arial Narrow" w:hAnsi="Arial Narrow"/>
          <w:i/>
          <w:iCs/>
          <w:sz w:val="28"/>
          <w:szCs w:val="28"/>
        </w:rPr>
        <w:t xml:space="preserve"> </w:t>
      </w:r>
      <w:r w:rsidR="001D22BF" w:rsidRPr="007E08FD">
        <w:rPr>
          <w:rFonts w:ascii="Arial Narrow" w:hAnsi="Arial Narrow"/>
          <w:i/>
          <w:iCs/>
          <w:sz w:val="28"/>
          <w:szCs w:val="28"/>
        </w:rPr>
        <w:t>previous variance approval does not guarantee that a future variance request will be granted and approved variances may be terminated at the discretion of the department.</w:t>
      </w:r>
      <w:r w:rsidRPr="007E08FD">
        <w:rPr>
          <w:rFonts w:ascii="Arial Narrow" w:hAnsi="Arial Narrow"/>
          <w:i/>
          <w:iCs/>
          <w:sz w:val="28"/>
          <w:szCs w:val="28"/>
        </w:rPr>
        <w:t xml:space="preserve"> </w:t>
      </w:r>
    </w:p>
    <w:p w14:paraId="5FBB1B6E" w14:textId="6143C377" w:rsidR="004244EC" w:rsidRDefault="004244EC" w:rsidP="00B8462F">
      <w:pPr>
        <w:spacing w:before="240" w:after="0"/>
        <w:rPr>
          <w:rFonts w:ascii="Arial Narrow" w:hAnsi="Arial Narrow"/>
          <w:sz w:val="28"/>
          <w:szCs w:val="28"/>
        </w:rPr>
      </w:pPr>
      <w:r>
        <w:rPr>
          <w:rFonts w:ascii="Arial Narrow" w:hAnsi="Arial Narrow"/>
          <w:sz w:val="28"/>
          <w:szCs w:val="28"/>
        </w:rPr>
        <w:t xml:space="preserve">Agency </w:t>
      </w:r>
      <w:r w:rsidR="009142A4">
        <w:rPr>
          <w:rFonts w:ascii="Arial Narrow" w:hAnsi="Arial Narrow"/>
          <w:sz w:val="28"/>
          <w:szCs w:val="28"/>
        </w:rPr>
        <w:t>s</w:t>
      </w:r>
      <w:r>
        <w:rPr>
          <w:rFonts w:ascii="Arial Narrow" w:hAnsi="Arial Narrow"/>
          <w:sz w:val="28"/>
          <w:szCs w:val="28"/>
        </w:rPr>
        <w:t xml:space="preserve">ignature: </w:t>
      </w:r>
      <w:r w:rsidR="001B0EED">
        <w:rPr>
          <w:rFonts w:ascii="Arial Narrow" w:hAnsi="Arial Narrow"/>
          <w:sz w:val="28"/>
          <w:szCs w:val="28"/>
        </w:rPr>
        <w:t>Please enter the name of the agency or provider (</w:t>
      </w:r>
      <w:r w:rsidR="001B0EED" w:rsidRPr="00E8320E">
        <w:rPr>
          <w:rFonts w:ascii="Arial Narrow" w:hAnsi="Arial Narrow"/>
          <w:i/>
          <w:iCs/>
          <w:sz w:val="28"/>
          <w:szCs w:val="28"/>
        </w:rPr>
        <w:t>or representative</w:t>
      </w:r>
      <w:r w:rsidR="001B0EED">
        <w:rPr>
          <w:rFonts w:ascii="Arial Narrow" w:hAnsi="Arial Narrow"/>
          <w:sz w:val="28"/>
          <w:szCs w:val="28"/>
        </w:rPr>
        <w:t>) making the variance request and provide the date.</w:t>
      </w:r>
    </w:p>
    <w:p w14:paraId="40FDE182" w14:textId="7476C1AB" w:rsidR="001B0EED" w:rsidRPr="00B8462F" w:rsidRDefault="001B0EED" w:rsidP="00B8462F">
      <w:pPr>
        <w:spacing w:before="240" w:after="240"/>
        <w:jc w:val="center"/>
        <w:rPr>
          <w:rFonts w:ascii="Arial Narrow" w:hAnsi="Arial Narrow"/>
          <w:b/>
          <w:bCs/>
          <w:i/>
          <w:iCs/>
          <w:sz w:val="28"/>
          <w:szCs w:val="28"/>
        </w:rPr>
      </w:pPr>
      <w:r w:rsidRPr="00B8462F">
        <w:rPr>
          <w:rFonts w:ascii="Arial Narrow" w:hAnsi="Arial Narrow"/>
          <w:b/>
          <w:bCs/>
          <w:i/>
          <w:iCs/>
          <w:sz w:val="28"/>
          <w:szCs w:val="28"/>
        </w:rPr>
        <w:t xml:space="preserve">Case </w:t>
      </w:r>
      <w:r w:rsidR="009142A4" w:rsidRPr="00B8462F">
        <w:rPr>
          <w:rFonts w:ascii="Arial Narrow" w:hAnsi="Arial Narrow"/>
          <w:b/>
          <w:bCs/>
          <w:i/>
          <w:iCs/>
          <w:sz w:val="28"/>
          <w:szCs w:val="28"/>
        </w:rPr>
        <w:t>m</w:t>
      </w:r>
      <w:r w:rsidRPr="00B8462F">
        <w:rPr>
          <w:rFonts w:ascii="Arial Narrow" w:hAnsi="Arial Narrow"/>
          <w:b/>
          <w:bCs/>
          <w:i/>
          <w:iCs/>
          <w:sz w:val="28"/>
          <w:szCs w:val="28"/>
        </w:rPr>
        <w:t xml:space="preserve">anagement </w:t>
      </w:r>
      <w:r w:rsidR="009142A4" w:rsidRPr="00B8462F">
        <w:rPr>
          <w:rFonts w:ascii="Arial Narrow" w:hAnsi="Arial Narrow"/>
          <w:b/>
          <w:bCs/>
          <w:i/>
          <w:iCs/>
          <w:sz w:val="28"/>
          <w:szCs w:val="28"/>
        </w:rPr>
        <w:t>e</w:t>
      </w:r>
      <w:r w:rsidRPr="00B8462F">
        <w:rPr>
          <w:rFonts w:ascii="Arial Narrow" w:hAnsi="Arial Narrow"/>
          <w:b/>
          <w:bCs/>
          <w:i/>
          <w:iCs/>
          <w:sz w:val="28"/>
          <w:szCs w:val="28"/>
        </w:rPr>
        <w:t xml:space="preserve">ntity </w:t>
      </w:r>
      <w:r w:rsidR="009142A4" w:rsidRPr="00B8462F">
        <w:rPr>
          <w:rFonts w:ascii="Arial Narrow" w:hAnsi="Arial Narrow"/>
          <w:b/>
          <w:bCs/>
          <w:i/>
          <w:iCs/>
          <w:sz w:val="28"/>
          <w:szCs w:val="28"/>
        </w:rPr>
        <w:t>s</w:t>
      </w:r>
      <w:r w:rsidRPr="00B8462F">
        <w:rPr>
          <w:rFonts w:ascii="Arial Narrow" w:hAnsi="Arial Narrow"/>
          <w:b/>
          <w:bCs/>
          <w:i/>
          <w:iCs/>
          <w:sz w:val="28"/>
          <w:szCs w:val="28"/>
        </w:rPr>
        <w:t>ection</w:t>
      </w:r>
    </w:p>
    <w:p w14:paraId="169CF656" w14:textId="70B9FAD7" w:rsidR="00D9060E" w:rsidRPr="00D9060E" w:rsidRDefault="001B0EED" w:rsidP="001B0EED">
      <w:pPr>
        <w:spacing w:after="0"/>
        <w:rPr>
          <w:rFonts w:ascii="Arial Narrow" w:hAnsi="Arial Narrow"/>
          <w:i/>
          <w:iCs/>
          <w:sz w:val="28"/>
          <w:szCs w:val="28"/>
        </w:rPr>
      </w:pPr>
      <w:r>
        <w:rPr>
          <w:rFonts w:ascii="Arial Narrow" w:hAnsi="Arial Narrow"/>
          <w:sz w:val="28"/>
          <w:szCs w:val="28"/>
        </w:rPr>
        <w:t xml:space="preserve">When the variance is being requested by a provider or agency other than a case management </w:t>
      </w:r>
      <w:r w:rsidR="00E8320E">
        <w:rPr>
          <w:rFonts w:ascii="Arial Narrow" w:hAnsi="Arial Narrow"/>
          <w:sz w:val="28"/>
          <w:szCs w:val="28"/>
        </w:rPr>
        <w:br/>
      </w:r>
      <w:r>
        <w:rPr>
          <w:rFonts w:ascii="Arial Narrow" w:hAnsi="Arial Narrow"/>
          <w:sz w:val="28"/>
          <w:szCs w:val="28"/>
        </w:rPr>
        <w:t>entity, the variance is to be submitted to the local case management entity</w:t>
      </w:r>
      <w:r w:rsidR="00D9060E">
        <w:rPr>
          <w:rFonts w:ascii="Arial Narrow" w:hAnsi="Arial Narrow"/>
          <w:sz w:val="28"/>
          <w:szCs w:val="28"/>
        </w:rPr>
        <w:t xml:space="preserve"> for a preliminary </w:t>
      </w:r>
      <w:r w:rsidR="0086752C">
        <w:rPr>
          <w:rFonts w:ascii="Arial Narrow" w:hAnsi="Arial Narrow"/>
          <w:sz w:val="28"/>
          <w:szCs w:val="28"/>
        </w:rPr>
        <w:br/>
      </w:r>
      <w:r w:rsidR="00D9060E">
        <w:rPr>
          <w:rFonts w:ascii="Arial Narrow" w:hAnsi="Arial Narrow"/>
          <w:sz w:val="28"/>
          <w:szCs w:val="28"/>
        </w:rPr>
        <w:t>review and recommendations for ODDS</w:t>
      </w:r>
      <w:r>
        <w:rPr>
          <w:rFonts w:ascii="Arial Narrow" w:hAnsi="Arial Narrow"/>
          <w:sz w:val="28"/>
          <w:szCs w:val="28"/>
        </w:rPr>
        <w:t xml:space="preserve">.  </w:t>
      </w:r>
      <w:r w:rsidR="00D9060E">
        <w:rPr>
          <w:rFonts w:ascii="Arial Narrow" w:hAnsi="Arial Narrow"/>
          <w:i/>
          <w:iCs/>
          <w:sz w:val="28"/>
          <w:szCs w:val="28"/>
        </w:rPr>
        <w:t xml:space="preserve">This section is not completed when a CME is making </w:t>
      </w:r>
      <w:r w:rsidR="0086752C">
        <w:rPr>
          <w:rFonts w:ascii="Arial Narrow" w:hAnsi="Arial Narrow"/>
          <w:i/>
          <w:iCs/>
          <w:sz w:val="28"/>
          <w:szCs w:val="28"/>
        </w:rPr>
        <w:br/>
      </w:r>
      <w:r w:rsidR="00D9060E">
        <w:rPr>
          <w:rFonts w:ascii="Arial Narrow" w:hAnsi="Arial Narrow"/>
          <w:i/>
          <w:iCs/>
          <w:sz w:val="28"/>
          <w:szCs w:val="28"/>
        </w:rPr>
        <w:t>the request for a variance.</w:t>
      </w:r>
    </w:p>
    <w:p w14:paraId="1EA2F578" w14:textId="77777777" w:rsidR="00D9060E" w:rsidRDefault="00D9060E" w:rsidP="001B0EED">
      <w:pPr>
        <w:spacing w:after="0"/>
        <w:rPr>
          <w:rFonts w:ascii="Arial Narrow" w:hAnsi="Arial Narrow"/>
          <w:sz w:val="28"/>
          <w:szCs w:val="28"/>
        </w:rPr>
      </w:pPr>
    </w:p>
    <w:p w14:paraId="6CAFC738" w14:textId="77777777" w:rsidR="001B0EED" w:rsidRDefault="001B0EED" w:rsidP="001B0EED">
      <w:pPr>
        <w:spacing w:after="0"/>
        <w:rPr>
          <w:rFonts w:ascii="Arial Narrow" w:hAnsi="Arial Narrow"/>
          <w:sz w:val="28"/>
          <w:szCs w:val="28"/>
        </w:rPr>
      </w:pPr>
      <w:r>
        <w:rPr>
          <w:rFonts w:ascii="Arial Narrow" w:hAnsi="Arial Narrow"/>
          <w:sz w:val="28"/>
          <w:szCs w:val="28"/>
        </w:rPr>
        <w:t>The case management entity will provide</w:t>
      </w:r>
      <w:r w:rsidR="00D9060E">
        <w:rPr>
          <w:rFonts w:ascii="Arial Narrow" w:hAnsi="Arial Narrow"/>
          <w:sz w:val="28"/>
          <w:szCs w:val="28"/>
        </w:rPr>
        <w:t xml:space="preserve"> an explanation for the recommendation of an approval or denial and indicate by marking the box if the CME recommends “Approval” or “Denial” of the variance request.</w:t>
      </w:r>
    </w:p>
    <w:p w14:paraId="2E7AAC40" w14:textId="77777777" w:rsidR="00D9060E" w:rsidRDefault="00D9060E" w:rsidP="001B0EED">
      <w:pPr>
        <w:spacing w:after="0"/>
        <w:rPr>
          <w:rFonts w:ascii="Arial Narrow" w:hAnsi="Arial Narrow"/>
          <w:sz w:val="28"/>
          <w:szCs w:val="28"/>
        </w:rPr>
      </w:pPr>
    </w:p>
    <w:p w14:paraId="291F6A7B" w14:textId="642C618B" w:rsidR="00D9060E" w:rsidRPr="00B8462F" w:rsidRDefault="00D9060E" w:rsidP="001B0EED">
      <w:pPr>
        <w:spacing w:after="0"/>
        <w:rPr>
          <w:rFonts w:ascii="Arial Narrow" w:hAnsi="Arial Narrow"/>
          <w:i/>
          <w:iCs/>
          <w:sz w:val="28"/>
          <w:szCs w:val="28"/>
        </w:rPr>
      </w:pPr>
      <w:r w:rsidRPr="00D9060E">
        <w:rPr>
          <w:rFonts w:ascii="Arial Narrow" w:hAnsi="Arial Narrow"/>
          <w:sz w:val="28"/>
          <w:szCs w:val="28"/>
        </w:rPr>
        <w:t xml:space="preserve">Identify the CME representative making the recommendation. Provide the date and an email. </w:t>
      </w:r>
      <w:r w:rsidRPr="00D9060E">
        <w:rPr>
          <w:rFonts w:ascii="Arial Narrow" w:hAnsi="Arial Narrow"/>
          <w:i/>
          <w:iCs/>
          <w:sz w:val="28"/>
          <w:szCs w:val="28"/>
        </w:rPr>
        <w:t xml:space="preserve">This email will be used for any further correspondence related to the variance request, including receipt of the variance determination. </w:t>
      </w:r>
    </w:p>
    <w:p w14:paraId="3544AA4E" w14:textId="77777777" w:rsidR="00D9060E" w:rsidRDefault="00D9060E" w:rsidP="001B0EED">
      <w:pPr>
        <w:spacing w:after="0"/>
        <w:rPr>
          <w:rFonts w:ascii="Arial Narrow" w:hAnsi="Arial Narrow"/>
          <w:sz w:val="28"/>
          <w:szCs w:val="28"/>
        </w:rPr>
      </w:pPr>
    </w:p>
    <w:p w14:paraId="26463FF7" w14:textId="77777777" w:rsidR="00D9060E" w:rsidRDefault="00D9060E" w:rsidP="001B0EED">
      <w:pPr>
        <w:spacing w:after="0"/>
        <w:rPr>
          <w:rFonts w:ascii="Arial Narrow" w:hAnsi="Arial Narrow"/>
          <w:sz w:val="28"/>
          <w:szCs w:val="28"/>
        </w:rPr>
      </w:pPr>
      <w:r>
        <w:rPr>
          <w:rFonts w:ascii="Arial Narrow" w:hAnsi="Arial Narrow"/>
          <w:sz w:val="28"/>
          <w:szCs w:val="28"/>
        </w:rPr>
        <w:t>***Please note the following variance types require additional documentation:</w:t>
      </w:r>
    </w:p>
    <w:p w14:paraId="7010A119" w14:textId="487C971A" w:rsidR="00D9060E" w:rsidRDefault="00D9060E" w:rsidP="00D9060E">
      <w:pPr>
        <w:pStyle w:val="ListParagraph"/>
        <w:numPr>
          <w:ilvl w:val="0"/>
          <w:numId w:val="4"/>
        </w:numPr>
        <w:spacing w:after="0"/>
        <w:rPr>
          <w:rFonts w:ascii="Arial Narrow" w:hAnsi="Arial Narrow"/>
          <w:sz w:val="28"/>
          <w:szCs w:val="28"/>
        </w:rPr>
      </w:pPr>
      <w:r>
        <w:rPr>
          <w:rFonts w:ascii="Arial Narrow" w:hAnsi="Arial Narrow"/>
          <w:sz w:val="28"/>
          <w:szCs w:val="28"/>
        </w:rPr>
        <w:t>Home Alone Variance for Foster Care Settings- submit the “ODDS Home Alone Variance Supplement” form</w:t>
      </w:r>
      <w:r w:rsidR="007B3C27">
        <w:rPr>
          <w:rFonts w:ascii="Arial Narrow" w:hAnsi="Arial Narrow"/>
          <w:sz w:val="28"/>
          <w:szCs w:val="28"/>
        </w:rPr>
        <w:t xml:space="preserve"> (</w:t>
      </w:r>
      <w:hyperlink r:id="rId10" w:history="1">
        <w:r w:rsidR="007B3C27" w:rsidRPr="0086752C">
          <w:rPr>
            <w:rStyle w:val="Hyperlink"/>
            <w:rFonts w:ascii="Arial Narrow" w:hAnsi="Arial Narrow"/>
            <w:sz w:val="28"/>
            <w:szCs w:val="28"/>
          </w:rPr>
          <w:t>DHS 6001B</w:t>
        </w:r>
      </w:hyperlink>
      <w:r w:rsidR="007B3C27">
        <w:rPr>
          <w:rFonts w:ascii="Arial Narrow" w:hAnsi="Arial Narrow"/>
          <w:sz w:val="28"/>
          <w:szCs w:val="28"/>
        </w:rPr>
        <w:t>)</w:t>
      </w:r>
      <w:r>
        <w:rPr>
          <w:rFonts w:ascii="Arial Narrow" w:hAnsi="Arial Narrow"/>
          <w:sz w:val="28"/>
          <w:szCs w:val="28"/>
        </w:rPr>
        <w:t xml:space="preserve"> </w:t>
      </w:r>
      <w:r w:rsidR="00281CE3">
        <w:rPr>
          <w:rFonts w:ascii="Arial Narrow" w:hAnsi="Arial Narrow"/>
          <w:sz w:val="28"/>
          <w:szCs w:val="28"/>
        </w:rPr>
        <w:t>with the DHS 6001 form</w:t>
      </w:r>
    </w:p>
    <w:p w14:paraId="49012907" w14:textId="037FF92C" w:rsidR="00281CE3" w:rsidRPr="00D9060E" w:rsidRDefault="00281CE3" w:rsidP="00D9060E">
      <w:pPr>
        <w:pStyle w:val="ListParagraph"/>
        <w:numPr>
          <w:ilvl w:val="0"/>
          <w:numId w:val="4"/>
        </w:numPr>
        <w:spacing w:after="0"/>
        <w:rPr>
          <w:rFonts w:ascii="Arial Narrow" w:hAnsi="Arial Narrow"/>
          <w:sz w:val="28"/>
          <w:szCs w:val="28"/>
        </w:rPr>
      </w:pPr>
      <w:r>
        <w:rPr>
          <w:rFonts w:ascii="Arial Narrow" w:hAnsi="Arial Narrow"/>
          <w:sz w:val="28"/>
          <w:szCs w:val="28"/>
        </w:rPr>
        <w:t xml:space="preserve">Placement of a Child into an Adult Setting or an Adult in a Child Setting- submit the ODDS Variance Supplement “Provider Serving Children and Adults in the Same Home” </w:t>
      </w:r>
      <w:r w:rsidR="007B3C27">
        <w:rPr>
          <w:rFonts w:ascii="Arial Narrow" w:hAnsi="Arial Narrow"/>
          <w:sz w:val="28"/>
          <w:szCs w:val="28"/>
        </w:rPr>
        <w:t xml:space="preserve">form </w:t>
      </w:r>
      <w:r w:rsidR="0086752C">
        <w:rPr>
          <w:rFonts w:ascii="Arial Narrow" w:hAnsi="Arial Narrow"/>
          <w:sz w:val="28"/>
          <w:szCs w:val="28"/>
        </w:rPr>
        <w:br/>
      </w:r>
      <w:r w:rsidR="007B3C27">
        <w:rPr>
          <w:rFonts w:ascii="Arial Narrow" w:hAnsi="Arial Narrow"/>
          <w:sz w:val="28"/>
          <w:szCs w:val="28"/>
        </w:rPr>
        <w:t>(</w:t>
      </w:r>
      <w:hyperlink r:id="rId11" w:history="1">
        <w:r w:rsidR="007B3C27" w:rsidRPr="0086752C">
          <w:rPr>
            <w:rStyle w:val="Hyperlink"/>
            <w:rFonts w:ascii="Arial Narrow" w:hAnsi="Arial Narrow"/>
            <w:sz w:val="28"/>
            <w:szCs w:val="28"/>
          </w:rPr>
          <w:t>DHS 6001A</w:t>
        </w:r>
      </w:hyperlink>
      <w:r w:rsidR="007B3C27">
        <w:rPr>
          <w:rFonts w:ascii="Arial Narrow" w:hAnsi="Arial Narrow"/>
          <w:sz w:val="28"/>
          <w:szCs w:val="28"/>
        </w:rPr>
        <w:t xml:space="preserve">) </w:t>
      </w:r>
      <w:r>
        <w:rPr>
          <w:rFonts w:ascii="Arial Narrow" w:hAnsi="Arial Narrow"/>
          <w:sz w:val="28"/>
          <w:szCs w:val="28"/>
        </w:rPr>
        <w:t>form with the DHS 6001 form.</w:t>
      </w:r>
    </w:p>
    <w:sectPr w:rsidR="00281CE3" w:rsidRPr="00D9060E" w:rsidSect="00D22E0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A750" w14:textId="77777777" w:rsidR="0086752C" w:rsidRDefault="0086752C" w:rsidP="0086752C">
      <w:pPr>
        <w:spacing w:after="0" w:line="240" w:lineRule="auto"/>
      </w:pPr>
      <w:r>
        <w:separator/>
      </w:r>
    </w:p>
  </w:endnote>
  <w:endnote w:type="continuationSeparator" w:id="0">
    <w:p w14:paraId="589C69B3" w14:textId="77777777" w:rsidR="0086752C" w:rsidRDefault="0086752C" w:rsidP="0086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587A" w14:textId="0FCDB820" w:rsidR="0086752C" w:rsidRPr="0086752C" w:rsidRDefault="0086752C" w:rsidP="0086752C">
    <w:pPr>
      <w:pStyle w:val="Footer"/>
      <w:jc w:val="right"/>
      <w:rPr>
        <w:rFonts w:ascii="Arial Narrow" w:hAnsi="Arial Narrow"/>
      </w:rPr>
    </w:pPr>
    <w:r w:rsidRPr="0086752C">
      <w:rPr>
        <w:rFonts w:ascii="Arial Narrow" w:hAnsi="Arial Narrow"/>
      </w:rPr>
      <w:t>DHS 6001i (01/2022)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F542" w14:textId="77777777" w:rsidR="0086752C" w:rsidRDefault="0086752C" w:rsidP="0086752C">
      <w:pPr>
        <w:spacing w:after="0" w:line="240" w:lineRule="auto"/>
      </w:pPr>
      <w:r>
        <w:separator/>
      </w:r>
    </w:p>
  </w:footnote>
  <w:footnote w:type="continuationSeparator" w:id="0">
    <w:p w14:paraId="057C9EDE" w14:textId="77777777" w:rsidR="0086752C" w:rsidRDefault="0086752C" w:rsidP="00867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3BC"/>
    <w:multiLevelType w:val="hybridMultilevel"/>
    <w:tmpl w:val="45AAF1FC"/>
    <w:lvl w:ilvl="0" w:tplc="EBDE3BB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547D"/>
    <w:multiLevelType w:val="hybridMultilevel"/>
    <w:tmpl w:val="7302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D52D8"/>
    <w:multiLevelType w:val="hybridMultilevel"/>
    <w:tmpl w:val="CBA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77992"/>
    <w:multiLevelType w:val="hybridMultilevel"/>
    <w:tmpl w:val="2BFA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581339">
    <w:abstractNumId w:val="1"/>
  </w:num>
  <w:num w:numId="2" w16cid:durableId="1786462390">
    <w:abstractNumId w:val="0"/>
  </w:num>
  <w:num w:numId="3" w16cid:durableId="2119837589">
    <w:abstractNumId w:val="3"/>
  </w:num>
  <w:num w:numId="4" w16cid:durableId="1362242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5clXzqKBznt5IFfvMLabTY3d8VoFkYYF1iqyHtCE2eX13w4X2HNaLUZsHcpFruZ1grMkwOkN6xbVHxyO07Zqg==" w:salt="7ttLXHhJJAJifNU5ysFf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07"/>
    <w:rsid w:val="000472CF"/>
    <w:rsid w:val="0016751C"/>
    <w:rsid w:val="001944ED"/>
    <w:rsid w:val="001B0EED"/>
    <w:rsid w:val="001D22BF"/>
    <w:rsid w:val="001E39A8"/>
    <w:rsid w:val="00281CE3"/>
    <w:rsid w:val="002C1FD0"/>
    <w:rsid w:val="00391AD7"/>
    <w:rsid w:val="00414E13"/>
    <w:rsid w:val="004244EC"/>
    <w:rsid w:val="00432019"/>
    <w:rsid w:val="004E4A3D"/>
    <w:rsid w:val="005D71BF"/>
    <w:rsid w:val="006D4508"/>
    <w:rsid w:val="00704CDD"/>
    <w:rsid w:val="007B3C27"/>
    <w:rsid w:val="007E08FD"/>
    <w:rsid w:val="0086752C"/>
    <w:rsid w:val="009142A4"/>
    <w:rsid w:val="0097063A"/>
    <w:rsid w:val="00A13737"/>
    <w:rsid w:val="00B8462F"/>
    <w:rsid w:val="00C625E0"/>
    <w:rsid w:val="00D22E07"/>
    <w:rsid w:val="00D63CFA"/>
    <w:rsid w:val="00D9060E"/>
    <w:rsid w:val="00DD0F23"/>
    <w:rsid w:val="00E53514"/>
    <w:rsid w:val="00E61A22"/>
    <w:rsid w:val="00E8320E"/>
    <w:rsid w:val="00FA16BC"/>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4FDF"/>
  <w15:chartTrackingRefBased/>
  <w15:docId w15:val="{B6BFD1EC-CD1A-4DD7-887C-B58F0ABA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DD"/>
    <w:pPr>
      <w:ind w:left="720"/>
      <w:contextualSpacing/>
    </w:pPr>
  </w:style>
  <w:style w:type="character" w:styleId="Hyperlink">
    <w:name w:val="Hyperlink"/>
    <w:basedOn w:val="DefaultParagraphFont"/>
    <w:uiPriority w:val="99"/>
    <w:unhideWhenUsed/>
    <w:rsid w:val="00A13737"/>
    <w:rPr>
      <w:color w:val="0563C1" w:themeColor="hyperlink"/>
      <w:u w:val="single"/>
    </w:rPr>
  </w:style>
  <w:style w:type="character" w:styleId="UnresolvedMention">
    <w:name w:val="Unresolved Mention"/>
    <w:basedOn w:val="DefaultParagraphFont"/>
    <w:uiPriority w:val="99"/>
    <w:semiHidden/>
    <w:unhideWhenUsed/>
    <w:rsid w:val="00A13737"/>
    <w:rPr>
      <w:color w:val="605E5C"/>
      <w:shd w:val="clear" w:color="auto" w:fill="E1DFDD"/>
    </w:rPr>
  </w:style>
  <w:style w:type="paragraph" w:styleId="BalloonText">
    <w:name w:val="Balloon Text"/>
    <w:basedOn w:val="Normal"/>
    <w:link w:val="BalloonTextChar"/>
    <w:uiPriority w:val="99"/>
    <w:semiHidden/>
    <w:unhideWhenUsed/>
    <w:rsid w:val="00424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EC"/>
    <w:rPr>
      <w:rFonts w:ascii="Segoe UI" w:hAnsi="Segoe UI" w:cs="Segoe UI"/>
      <w:sz w:val="18"/>
      <w:szCs w:val="18"/>
    </w:rPr>
  </w:style>
  <w:style w:type="character" w:styleId="FollowedHyperlink">
    <w:name w:val="FollowedHyperlink"/>
    <w:basedOn w:val="DefaultParagraphFont"/>
    <w:uiPriority w:val="99"/>
    <w:semiHidden/>
    <w:unhideWhenUsed/>
    <w:rsid w:val="00E8320E"/>
    <w:rPr>
      <w:color w:val="954F72" w:themeColor="followedHyperlink"/>
      <w:u w:val="single"/>
    </w:rPr>
  </w:style>
  <w:style w:type="paragraph" w:styleId="Header">
    <w:name w:val="header"/>
    <w:basedOn w:val="Normal"/>
    <w:link w:val="HeaderChar"/>
    <w:uiPriority w:val="99"/>
    <w:unhideWhenUsed/>
    <w:rsid w:val="0086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52C"/>
  </w:style>
  <w:style w:type="paragraph" w:styleId="Footer">
    <w:name w:val="footer"/>
    <w:basedOn w:val="Normal"/>
    <w:link w:val="FooterChar"/>
    <w:uiPriority w:val="99"/>
    <w:unhideWhenUsed/>
    <w:rsid w:val="00867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2C"/>
  </w:style>
  <w:style w:type="table" w:styleId="TableGrid">
    <w:name w:val="Table Grid"/>
    <w:basedOn w:val="TableNormal"/>
    <w:uiPriority w:val="39"/>
    <w:rsid w:val="0091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DS.Variances@dhsoha.state.o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dsystems.dhsoha.state.or.us/DHSForms/Served/de6001A.docx" TargetMode="External"/><Relationship Id="rId5" Type="http://schemas.openxmlformats.org/officeDocument/2006/relationships/footnotes" Target="footnotes.xml"/><Relationship Id="rId10" Type="http://schemas.openxmlformats.org/officeDocument/2006/relationships/hyperlink" Target="https://sharedsystems.dhsoha.state.or.us/DHSForms/Served/de6001B.docx" TargetMode="External"/><Relationship Id="rId4" Type="http://schemas.openxmlformats.org/officeDocument/2006/relationships/webSettings" Target="webSettings.xml"/><Relationship Id="rId9" Type="http://schemas.openxmlformats.org/officeDocument/2006/relationships/hyperlink" Target="mailto:ODDS.Variances@dhsoha.state.o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Rose K</dc:creator>
  <cp:keywords/>
  <dc:description/>
  <cp:lastModifiedBy>LAREZ Tad</cp:lastModifiedBy>
  <cp:revision>2</cp:revision>
  <dcterms:created xsi:type="dcterms:W3CDTF">2023-04-03T21:02:00Z</dcterms:created>
  <dcterms:modified xsi:type="dcterms:W3CDTF">2023-04-03T21:02:00Z</dcterms:modified>
</cp:coreProperties>
</file>